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66" w:rsidRDefault="00456E66" w:rsidP="005C1CC9">
      <w:pPr>
        <w:ind w:firstLine="567"/>
        <w:jc w:val="both"/>
        <w:rPr>
          <w:sz w:val="28"/>
          <w:szCs w:val="28"/>
        </w:rPr>
      </w:pPr>
    </w:p>
    <w:p w:rsidR="00456E66" w:rsidRDefault="00456E66" w:rsidP="005C1CC9">
      <w:pPr>
        <w:ind w:firstLine="567"/>
        <w:jc w:val="both"/>
        <w:rPr>
          <w:sz w:val="28"/>
          <w:szCs w:val="28"/>
        </w:rPr>
      </w:pPr>
    </w:p>
    <w:p w:rsidR="00456E66" w:rsidRDefault="00456E66" w:rsidP="00862B63">
      <w:pPr>
        <w:pStyle w:val="a3"/>
        <w:ind w:left="0"/>
        <w:jc w:val="center"/>
        <w:rPr>
          <w:b/>
          <w:bCs/>
          <w:sz w:val="24"/>
          <w:szCs w:val="24"/>
        </w:rPr>
      </w:pPr>
      <w:bookmarkStart w:id="0" w:name="_GoBack"/>
      <w:bookmarkEnd w:id="0"/>
      <w:r w:rsidRPr="00381C3A">
        <w:rPr>
          <w:b/>
          <w:bCs/>
          <w:sz w:val="24"/>
          <w:szCs w:val="24"/>
        </w:rPr>
        <w:t xml:space="preserve">БЮДЖЕТНОЕ УЧРЕЖДЕНИЕ ОРЛОВСКОЙ ОБЛАСТИ </w:t>
      </w:r>
    </w:p>
    <w:p w:rsidR="00456E66" w:rsidRDefault="00456E66" w:rsidP="00862B63">
      <w:pPr>
        <w:pStyle w:val="a3"/>
        <w:ind w:left="0"/>
        <w:jc w:val="center"/>
        <w:rPr>
          <w:b/>
          <w:bCs/>
          <w:sz w:val="24"/>
          <w:szCs w:val="24"/>
        </w:rPr>
      </w:pPr>
      <w:r w:rsidRPr="00381C3A">
        <w:rPr>
          <w:b/>
          <w:bCs/>
          <w:sz w:val="24"/>
          <w:szCs w:val="24"/>
        </w:rPr>
        <w:t xml:space="preserve">ДОПОЛНИТЕЛЬНОГО ПРОФЕССИОНАЛЬНОГО ОБРАЗОВАНИЯ </w:t>
      </w:r>
    </w:p>
    <w:p w:rsidR="00456E66" w:rsidRPr="00381C3A" w:rsidRDefault="00456E66" w:rsidP="00862B63">
      <w:pPr>
        <w:pStyle w:val="a3"/>
        <w:ind w:left="0"/>
        <w:jc w:val="center"/>
        <w:rPr>
          <w:b/>
          <w:bCs/>
          <w:sz w:val="24"/>
          <w:szCs w:val="24"/>
        </w:rPr>
      </w:pPr>
      <w:r w:rsidRPr="00381C3A">
        <w:rPr>
          <w:b/>
          <w:bCs/>
          <w:sz w:val="24"/>
          <w:szCs w:val="24"/>
        </w:rPr>
        <w:t>«ИНСТИТУТ РАЗВИТИЯ ОБРАЗОВАНИЯ»</w:t>
      </w:r>
    </w:p>
    <w:p w:rsidR="00456E66" w:rsidRPr="00381C3A" w:rsidRDefault="00456E66" w:rsidP="00862B63">
      <w:pPr>
        <w:pStyle w:val="a3"/>
        <w:ind w:left="0"/>
        <w:rPr>
          <w:b/>
          <w:bCs/>
          <w:sz w:val="24"/>
          <w:szCs w:val="24"/>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spacing w:before="242"/>
        <w:ind w:left="287" w:right="630"/>
        <w:jc w:val="center"/>
        <w:rPr>
          <w:sz w:val="40"/>
          <w:szCs w:val="40"/>
        </w:rPr>
      </w:pPr>
      <w:r>
        <w:rPr>
          <w:sz w:val="40"/>
          <w:szCs w:val="40"/>
        </w:rPr>
        <w:t>Методические рекомендации</w:t>
      </w:r>
    </w:p>
    <w:p w:rsidR="00456E66" w:rsidRDefault="00456E66" w:rsidP="00862B63">
      <w:pPr>
        <w:pStyle w:val="a3"/>
        <w:ind w:left="0"/>
        <w:rPr>
          <w:sz w:val="52"/>
          <w:szCs w:val="52"/>
        </w:rPr>
      </w:pPr>
    </w:p>
    <w:p w:rsidR="00456E66" w:rsidRDefault="00456E66" w:rsidP="00862B63">
      <w:pPr>
        <w:pStyle w:val="a3"/>
        <w:ind w:left="287" w:right="630"/>
        <w:jc w:val="center"/>
      </w:pPr>
      <w:r>
        <w:t>по организации и проведению</w:t>
      </w:r>
    </w:p>
    <w:p w:rsidR="00456E66" w:rsidRDefault="00456E66" w:rsidP="00862B63">
      <w:pPr>
        <w:pStyle w:val="a3"/>
        <w:spacing w:before="8"/>
        <w:ind w:left="0"/>
        <w:rPr>
          <w:sz w:val="36"/>
          <w:szCs w:val="36"/>
        </w:rPr>
      </w:pPr>
    </w:p>
    <w:p w:rsidR="00456E66" w:rsidRDefault="00456E66" w:rsidP="00862B63">
      <w:pPr>
        <w:pStyle w:val="2"/>
        <w:spacing w:line="278" w:lineRule="auto"/>
        <w:ind w:left="1573" w:right="1926"/>
      </w:pPr>
      <w:r>
        <w:t xml:space="preserve">Регионального классного часа, посвященного Всероссийскому дню заповедников и национальных парков </w:t>
      </w:r>
    </w:p>
    <w:p w:rsidR="00456E66" w:rsidRDefault="00456E66" w:rsidP="00862B63">
      <w:pPr>
        <w:pStyle w:val="2"/>
        <w:spacing w:line="278" w:lineRule="auto"/>
        <w:ind w:left="1573" w:right="1926"/>
      </w:pPr>
      <w:r>
        <w:t>«Заповедный урок»</w:t>
      </w: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ind w:left="0"/>
        <w:rPr>
          <w:b/>
          <w:bCs/>
          <w:sz w:val="30"/>
          <w:szCs w:val="30"/>
        </w:rPr>
      </w:pPr>
    </w:p>
    <w:p w:rsidR="00456E66" w:rsidRDefault="00456E66" w:rsidP="00862B63">
      <w:pPr>
        <w:pStyle w:val="a3"/>
        <w:spacing w:before="11"/>
        <w:ind w:left="0"/>
        <w:rPr>
          <w:b/>
          <w:bCs/>
          <w:sz w:val="44"/>
          <w:szCs w:val="44"/>
        </w:rPr>
      </w:pPr>
    </w:p>
    <w:p w:rsidR="00456E66" w:rsidRDefault="00456E66" w:rsidP="00862B63">
      <w:pPr>
        <w:ind w:left="100"/>
        <w:rPr>
          <w:b/>
          <w:bCs/>
          <w:sz w:val="28"/>
          <w:szCs w:val="28"/>
        </w:rPr>
      </w:pPr>
      <w:r>
        <w:rPr>
          <w:b/>
          <w:bCs/>
          <w:sz w:val="28"/>
          <w:szCs w:val="28"/>
        </w:rPr>
        <w:t>Автор:</w:t>
      </w:r>
    </w:p>
    <w:p w:rsidR="00456E66" w:rsidRDefault="00456E66" w:rsidP="00862B63">
      <w:pPr>
        <w:pStyle w:val="a3"/>
        <w:spacing w:before="244"/>
        <w:ind w:right="986"/>
      </w:pPr>
      <w:r>
        <w:t>Т.В. Петракова, старший методист отдела естественнонаучных дисциплин</w:t>
      </w: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Default="00456E66" w:rsidP="00862B63">
      <w:pPr>
        <w:pStyle w:val="a3"/>
        <w:ind w:left="0"/>
        <w:rPr>
          <w:sz w:val="30"/>
          <w:szCs w:val="30"/>
        </w:rPr>
      </w:pPr>
    </w:p>
    <w:p w:rsidR="00456E66" w:rsidRPr="00BA5A20" w:rsidRDefault="00456E66" w:rsidP="00862B63">
      <w:pPr>
        <w:pStyle w:val="a3"/>
        <w:ind w:left="0"/>
        <w:rPr>
          <w:sz w:val="24"/>
          <w:szCs w:val="24"/>
        </w:rPr>
      </w:pPr>
    </w:p>
    <w:p w:rsidR="00456E66" w:rsidRPr="00BA5A20" w:rsidRDefault="00456E66" w:rsidP="00776CEF">
      <w:pPr>
        <w:pStyle w:val="a3"/>
        <w:ind w:left="0"/>
        <w:jc w:val="center"/>
        <w:rPr>
          <w:sz w:val="24"/>
          <w:szCs w:val="24"/>
        </w:rPr>
      </w:pPr>
      <w:r w:rsidRPr="00BA5A20">
        <w:rPr>
          <w:sz w:val="24"/>
          <w:szCs w:val="24"/>
        </w:rPr>
        <w:t>Орел</w:t>
      </w:r>
    </w:p>
    <w:p w:rsidR="00456E66" w:rsidRPr="00BA5A20" w:rsidRDefault="00456E66" w:rsidP="00776CEF">
      <w:pPr>
        <w:pStyle w:val="a3"/>
        <w:ind w:left="0"/>
        <w:jc w:val="center"/>
        <w:rPr>
          <w:sz w:val="24"/>
          <w:szCs w:val="24"/>
        </w:rPr>
      </w:pPr>
      <w:r w:rsidRPr="00BA5A20">
        <w:rPr>
          <w:sz w:val="24"/>
          <w:szCs w:val="24"/>
        </w:rPr>
        <w:t>2021 год</w:t>
      </w:r>
    </w:p>
    <w:p w:rsidR="00456E66" w:rsidRDefault="00456E66" w:rsidP="00D97CD6">
      <w:pPr>
        <w:pStyle w:val="2"/>
        <w:keepNext/>
        <w:keepLines/>
        <w:spacing w:before="72"/>
        <w:ind w:left="808"/>
        <w:jc w:val="left"/>
      </w:pPr>
      <w:r>
        <w:lastRenderedPageBreak/>
        <w:t>Аннотация:</w:t>
      </w:r>
    </w:p>
    <w:p w:rsidR="00456E66" w:rsidRDefault="00456E66" w:rsidP="00D97CD6">
      <w:pPr>
        <w:pStyle w:val="a3"/>
        <w:keepNext/>
        <w:keepLines/>
        <w:ind w:left="0" w:firstLine="709"/>
        <w:jc w:val="both"/>
      </w:pPr>
      <w:r>
        <w:t xml:space="preserve">В соответствии с Конституцией Российской Федерации (часть 6 подпункта «е» пункта 1 статьи 114) в целях создания условий для развития системы экологического образования граждан, воспитания экологической культуры БУ ОО ДПО «Институт развития образования оказывает методическую поддержку деятельности учителям биологии, экологии, дополнительного образования образовательных организаций Орловской области.  </w:t>
      </w:r>
    </w:p>
    <w:p w:rsidR="00456E66" w:rsidRDefault="00456E66" w:rsidP="00D97CD6">
      <w:pPr>
        <w:pStyle w:val="a3"/>
        <w:keepNext/>
        <w:keepLines/>
        <w:ind w:left="0" w:firstLine="709"/>
        <w:jc w:val="both"/>
      </w:pPr>
      <w:r w:rsidRPr="00BA502E">
        <w:t>Данные методические разработаны в рамках проведения Регионального классного часа, посвященного Всероссийскому дню заповедников и национальных парков.</w:t>
      </w:r>
    </w:p>
    <w:p w:rsidR="00456E66" w:rsidRDefault="00456E66" w:rsidP="00D97CD6">
      <w:pPr>
        <w:pStyle w:val="a3"/>
        <w:keepNext/>
        <w:keepLines/>
        <w:ind w:left="0" w:firstLine="709"/>
        <w:jc w:val="both"/>
      </w:pPr>
      <w:r>
        <w:t>Материалы методических рекомендаций адресованы педагогам начального, основного, среднего общего и дополнительного образования и могут быть использованы для проведения соответствующих уроков по учебным предметам, а также для внеклассного занятия во внеурочной деятельности школы или в форме занятия в системе дополнительного образования.</w:t>
      </w:r>
    </w:p>
    <w:p w:rsidR="00456E66" w:rsidRDefault="00456E66" w:rsidP="00D97CD6">
      <w:pPr>
        <w:pStyle w:val="a3"/>
        <w:keepNext/>
        <w:keepLines/>
        <w:ind w:left="0" w:firstLine="709"/>
        <w:jc w:val="center"/>
        <w:rPr>
          <w:b/>
          <w:bCs/>
        </w:rPr>
      </w:pPr>
    </w:p>
    <w:p w:rsidR="00456E66" w:rsidRPr="00762B58" w:rsidRDefault="00456E66" w:rsidP="00D97CD6">
      <w:pPr>
        <w:pStyle w:val="a3"/>
        <w:keepNext/>
        <w:keepLines/>
        <w:ind w:left="0" w:firstLine="709"/>
        <w:jc w:val="center"/>
        <w:rPr>
          <w:b/>
          <w:bCs/>
        </w:rPr>
      </w:pPr>
      <w:r w:rsidRPr="00762B58">
        <w:rPr>
          <w:b/>
          <w:bCs/>
        </w:rPr>
        <w:t>Пояснительная записка</w:t>
      </w:r>
    </w:p>
    <w:p w:rsidR="00456E66" w:rsidRDefault="00456E66" w:rsidP="00D97CD6">
      <w:pPr>
        <w:pStyle w:val="a3"/>
        <w:keepNext/>
        <w:keepLines/>
        <w:ind w:left="0" w:firstLine="709"/>
        <w:jc w:val="both"/>
      </w:pPr>
      <w:r>
        <w:t>Известный как «майский» Указ Президента, в котором определены национальные цели развития страны на период до 2024 года, экологическая составляющая обозначена в числе приоритетных направлений деятельности. Реализация Указа перекликается с содержанием новых национальных проектов «Экология», «Образование», «Культура», которые можно связать через решение общей задачи: формирование экологической культуры в широком ее понимании. Особо охраняемые природные территории представляют собой одну из наиболее эффективных форм природоохранной деятельности. Выделение особо охраняемых природных территорий позволяет полностью или частично изъять необходимые земли из хозяйственного использования и сохранить для будущих поколений разнообразие биологических природных ландшафтов на пространствах России и на нашей планете в целом.</w:t>
      </w:r>
    </w:p>
    <w:p w:rsidR="00456E66" w:rsidRDefault="00456E66" w:rsidP="00D97CD6">
      <w:pPr>
        <w:pStyle w:val="a3"/>
        <w:keepNext/>
        <w:keepLines/>
        <w:ind w:left="0" w:firstLine="709"/>
        <w:jc w:val="both"/>
      </w:pPr>
      <w:r>
        <w:t>В рамках Всероссийского дня заповедников и национальных парков с 11 по 16 января 2021 года рекомендуется организовать проведение Регионального классного часа, посвященного</w:t>
      </w:r>
      <w:r w:rsidRPr="00BA502E">
        <w:t xml:space="preserve"> Всероссийскому дню заповедников и национальных парков.</w:t>
      </w:r>
      <w:r>
        <w:t xml:space="preserve"> </w:t>
      </w:r>
    </w:p>
    <w:p w:rsidR="00456E66" w:rsidRDefault="00456E66" w:rsidP="00D97CD6">
      <w:pPr>
        <w:pStyle w:val="a3"/>
        <w:keepNext/>
        <w:keepLines/>
        <w:ind w:left="0" w:firstLine="707"/>
        <w:jc w:val="both"/>
      </w:pPr>
      <w:r>
        <w:t>Главные цели:</w:t>
      </w:r>
    </w:p>
    <w:p w:rsidR="00456E66" w:rsidRDefault="00456E66" w:rsidP="00D97CD6">
      <w:pPr>
        <w:pStyle w:val="a5"/>
        <w:keepNext/>
        <w:keepLines/>
        <w:numPr>
          <w:ilvl w:val="0"/>
          <w:numId w:val="2"/>
        </w:numPr>
        <w:tabs>
          <w:tab w:val="left" w:pos="809"/>
        </w:tabs>
        <w:ind w:left="0" w:firstLine="0"/>
        <w:rPr>
          <w:sz w:val="28"/>
          <w:szCs w:val="28"/>
        </w:rPr>
      </w:pPr>
      <w:r>
        <w:rPr>
          <w:sz w:val="28"/>
          <w:szCs w:val="28"/>
        </w:rPr>
        <w:t>формирование у обучающихся осознания значимости природоохранной деятельности и сохранения особых территорий как природных</w:t>
      </w:r>
      <w:r>
        <w:rPr>
          <w:spacing w:val="-14"/>
          <w:sz w:val="28"/>
          <w:szCs w:val="28"/>
        </w:rPr>
        <w:t xml:space="preserve"> </w:t>
      </w:r>
      <w:r>
        <w:rPr>
          <w:sz w:val="28"/>
          <w:szCs w:val="28"/>
        </w:rPr>
        <w:t>эталонов;</w:t>
      </w:r>
    </w:p>
    <w:p w:rsidR="00456E66" w:rsidRDefault="00456E66" w:rsidP="00D97CD6">
      <w:pPr>
        <w:pStyle w:val="a5"/>
        <w:keepNext/>
        <w:keepLines/>
        <w:numPr>
          <w:ilvl w:val="0"/>
          <w:numId w:val="2"/>
        </w:numPr>
        <w:tabs>
          <w:tab w:val="left" w:pos="809"/>
        </w:tabs>
        <w:ind w:left="0" w:firstLine="0"/>
        <w:rPr>
          <w:sz w:val="28"/>
          <w:szCs w:val="28"/>
        </w:rPr>
      </w:pPr>
      <w:r>
        <w:rPr>
          <w:sz w:val="28"/>
          <w:szCs w:val="28"/>
        </w:rPr>
        <w:t xml:space="preserve">формирование у </w:t>
      </w:r>
      <w:proofErr w:type="gramStart"/>
      <w:r>
        <w:rPr>
          <w:sz w:val="28"/>
          <w:szCs w:val="28"/>
        </w:rPr>
        <w:t>обучающихся</w:t>
      </w:r>
      <w:proofErr w:type="gramEnd"/>
      <w:r>
        <w:rPr>
          <w:sz w:val="28"/>
          <w:szCs w:val="28"/>
        </w:rPr>
        <w:t xml:space="preserve"> экологической</w:t>
      </w:r>
      <w:r>
        <w:rPr>
          <w:spacing w:val="-5"/>
          <w:sz w:val="28"/>
          <w:szCs w:val="28"/>
        </w:rPr>
        <w:t xml:space="preserve"> </w:t>
      </w:r>
      <w:r>
        <w:rPr>
          <w:sz w:val="28"/>
          <w:szCs w:val="28"/>
        </w:rPr>
        <w:t>культуры;</w:t>
      </w:r>
    </w:p>
    <w:p w:rsidR="00456E66" w:rsidRDefault="00456E66" w:rsidP="00D97CD6">
      <w:pPr>
        <w:pStyle w:val="a5"/>
        <w:keepNext/>
        <w:keepLines/>
        <w:numPr>
          <w:ilvl w:val="0"/>
          <w:numId w:val="2"/>
        </w:numPr>
        <w:tabs>
          <w:tab w:val="left" w:pos="809"/>
        </w:tabs>
        <w:ind w:left="0" w:firstLine="0"/>
        <w:rPr>
          <w:sz w:val="28"/>
          <w:szCs w:val="28"/>
        </w:rPr>
      </w:pPr>
      <w:r>
        <w:rPr>
          <w:sz w:val="28"/>
          <w:szCs w:val="28"/>
        </w:rPr>
        <w:t>формирование навыков экологически ответственного</w:t>
      </w:r>
      <w:r>
        <w:rPr>
          <w:spacing w:val="-9"/>
          <w:sz w:val="28"/>
          <w:szCs w:val="28"/>
        </w:rPr>
        <w:t xml:space="preserve"> </w:t>
      </w:r>
      <w:r>
        <w:rPr>
          <w:sz w:val="28"/>
          <w:szCs w:val="28"/>
        </w:rPr>
        <w:t>поведения;</w:t>
      </w:r>
    </w:p>
    <w:p w:rsidR="00456E66" w:rsidRDefault="00456E66" w:rsidP="00D97CD6">
      <w:pPr>
        <w:pStyle w:val="a5"/>
        <w:keepNext/>
        <w:keepLines/>
        <w:numPr>
          <w:ilvl w:val="0"/>
          <w:numId w:val="2"/>
        </w:numPr>
        <w:tabs>
          <w:tab w:val="left" w:pos="809"/>
        </w:tabs>
        <w:ind w:left="0" w:firstLine="0"/>
        <w:rPr>
          <w:sz w:val="28"/>
          <w:szCs w:val="28"/>
        </w:rPr>
      </w:pPr>
      <w:r>
        <w:rPr>
          <w:sz w:val="28"/>
          <w:szCs w:val="28"/>
        </w:rPr>
        <w:t>воспитание качеств высоконравственной</w:t>
      </w:r>
      <w:r>
        <w:rPr>
          <w:spacing w:val="-5"/>
          <w:sz w:val="28"/>
          <w:szCs w:val="28"/>
        </w:rPr>
        <w:t xml:space="preserve"> </w:t>
      </w:r>
      <w:r>
        <w:rPr>
          <w:sz w:val="28"/>
          <w:szCs w:val="28"/>
        </w:rPr>
        <w:t>личности;</w:t>
      </w:r>
    </w:p>
    <w:p w:rsidR="00456E66" w:rsidRDefault="00456E66" w:rsidP="00D97CD6">
      <w:pPr>
        <w:pStyle w:val="a5"/>
        <w:keepNext/>
        <w:keepLines/>
        <w:numPr>
          <w:ilvl w:val="0"/>
          <w:numId w:val="2"/>
        </w:numPr>
        <w:tabs>
          <w:tab w:val="left" w:pos="809"/>
          <w:tab w:val="left" w:pos="2595"/>
          <w:tab w:val="left" w:pos="4510"/>
          <w:tab w:val="left" w:pos="5079"/>
          <w:tab w:val="left" w:pos="7205"/>
          <w:tab w:val="left" w:pos="7757"/>
        </w:tabs>
        <w:ind w:left="0" w:firstLine="0"/>
        <w:rPr>
          <w:sz w:val="28"/>
          <w:szCs w:val="28"/>
        </w:rPr>
      </w:pPr>
      <w:r>
        <w:rPr>
          <w:sz w:val="28"/>
          <w:szCs w:val="28"/>
        </w:rPr>
        <w:t>воспитание</w:t>
      </w:r>
      <w:r>
        <w:rPr>
          <w:sz w:val="28"/>
          <w:szCs w:val="28"/>
        </w:rPr>
        <w:tab/>
        <w:t>уверенности</w:t>
      </w:r>
      <w:r>
        <w:rPr>
          <w:sz w:val="28"/>
          <w:szCs w:val="28"/>
        </w:rPr>
        <w:tab/>
        <w:t>и</w:t>
      </w:r>
      <w:r>
        <w:rPr>
          <w:sz w:val="28"/>
          <w:szCs w:val="28"/>
        </w:rPr>
        <w:tab/>
        <w:t>убеждённости</w:t>
      </w:r>
      <w:r>
        <w:rPr>
          <w:sz w:val="28"/>
          <w:szCs w:val="28"/>
        </w:rPr>
        <w:tab/>
        <w:t>в</w:t>
      </w:r>
      <w:r>
        <w:rPr>
          <w:sz w:val="28"/>
          <w:szCs w:val="28"/>
        </w:rPr>
        <w:tab/>
      </w:r>
      <w:r>
        <w:rPr>
          <w:spacing w:val="-1"/>
          <w:sz w:val="28"/>
          <w:szCs w:val="28"/>
        </w:rPr>
        <w:t xml:space="preserve">необходимости </w:t>
      </w:r>
      <w:r>
        <w:rPr>
          <w:sz w:val="28"/>
          <w:szCs w:val="28"/>
        </w:rPr>
        <w:t>осуществления природоохранительной</w:t>
      </w:r>
      <w:r>
        <w:rPr>
          <w:spacing w:val="-4"/>
          <w:sz w:val="28"/>
          <w:szCs w:val="28"/>
        </w:rPr>
        <w:t xml:space="preserve"> </w:t>
      </w:r>
      <w:r>
        <w:rPr>
          <w:sz w:val="28"/>
          <w:szCs w:val="28"/>
        </w:rPr>
        <w:t>работы;</w:t>
      </w:r>
    </w:p>
    <w:p w:rsidR="00456E66" w:rsidRDefault="00456E66" w:rsidP="00D97CD6">
      <w:pPr>
        <w:pStyle w:val="a5"/>
        <w:keepNext/>
        <w:keepLines/>
        <w:numPr>
          <w:ilvl w:val="0"/>
          <w:numId w:val="2"/>
        </w:numPr>
        <w:tabs>
          <w:tab w:val="left" w:pos="809"/>
        </w:tabs>
        <w:ind w:left="0" w:firstLine="0"/>
        <w:rPr>
          <w:sz w:val="28"/>
          <w:szCs w:val="28"/>
        </w:rPr>
      </w:pPr>
      <w:r>
        <w:rPr>
          <w:sz w:val="28"/>
          <w:szCs w:val="28"/>
        </w:rPr>
        <w:t>воспитание бережного отношения к</w:t>
      </w:r>
      <w:r>
        <w:rPr>
          <w:spacing w:val="-6"/>
          <w:sz w:val="28"/>
          <w:szCs w:val="28"/>
        </w:rPr>
        <w:t xml:space="preserve"> </w:t>
      </w:r>
      <w:r>
        <w:rPr>
          <w:sz w:val="28"/>
          <w:szCs w:val="28"/>
        </w:rPr>
        <w:t>природе.</w:t>
      </w:r>
    </w:p>
    <w:p w:rsidR="00456E66" w:rsidRDefault="00456E66" w:rsidP="00D97CD6">
      <w:pPr>
        <w:pStyle w:val="a3"/>
        <w:keepNext/>
        <w:keepLines/>
        <w:spacing w:before="50" w:line="276" w:lineRule="auto"/>
        <w:ind w:right="104" w:firstLine="707"/>
        <w:jc w:val="both"/>
      </w:pPr>
      <w:r>
        <w:lastRenderedPageBreak/>
        <w:t xml:space="preserve">Таким образом, методические рекомендации ориентированы на оказание помощи педагогам в определении и осмыслении концептуальных подходов и основной идеи мероприятия особо охраняемых природных территорий, а также организационных, содержательных, технологических и </w:t>
      </w:r>
      <w:proofErr w:type="gramStart"/>
      <w:r>
        <w:t>методических подходов</w:t>
      </w:r>
      <w:proofErr w:type="gramEnd"/>
      <w:r>
        <w:t xml:space="preserve"> к проведению экологических образовательных мероприятий, в частности Регионального классного часа, посвященного особо охраняемым природным</w:t>
      </w:r>
      <w:r>
        <w:rPr>
          <w:spacing w:val="-1"/>
        </w:rPr>
        <w:t xml:space="preserve"> </w:t>
      </w:r>
      <w:r>
        <w:t>территориям.</w:t>
      </w:r>
    </w:p>
    <w:p w:rsidR="00456E66" w:rsidRDefault="00456E66" w:rsidP="00D97CD6">
      <w:pPr>
        <w:pStyle w:val="a3"/>
        <w:keepNext/>
        <w:keepLines/>
        <w:ind w:left="0"/>
        <w:jc w:val="both"/>
      </w:pPr>
      <w:r>
        <w:t>Задачи методических рекомендаций:</w:t>
      </w:r>
    </w:p>
    <w:p w:rsidR="00456E66" w:rsidRDefault="00456E66" w:rsidP="00D97CD6">
      <w:pPr>
        <w:pStyle w:val="a5"/>
        <w:keepNext/>
        <w:keepLines/>
        <w:numPr>
          <w:ilvl w:val="0"/>
          <w:numId w:val="2"/>
        </w:numPr>
        <w:tabs>
          <w:tab w:val="left" w:pos="809"/>
        </w:tabs>
        <w:ind w:left="0" w:firstLine="0"/>
        <w:jc w:val="both"/>
        <w:rPr>
          <w:sz w:val="28"/>
          <w:szCs w:val="28"/>
        </w:rPr>
      </w:pPr>
      <w:r>
        <w:rPr>
          <w:sz w:val="28"/>
          <w:szCs w:val="28"/>
        </w:rPr>
        <w:t>оказать методическую помощь педагогическим коллективам образовательных организаций и педагогам-практикам по вопросам организации и проведения тематических мероприятий, посвященных особо охраняемым природным</w:t>
      </w:r>
      <w:r>
        <w:rPr>
          <w:spacing w:val="-1"/>
          <w:sz w:val="28"/>
          <w:szCs w:val="28"/>
        </w:rPr>
        <w:t xml:space="preserve"> </w:t>
      </w:r>
      <w:r>
        <w:rPr>
          <w:sz w:val="28"/>
          <w:szCs w:val="28"/>
        </w:rPr>
        <w:t>территориям;</w:t>
      </w:r>
    </w:p>
    <w:p w:rsidR="00456E66" w:rsidRDefault="00456E66" w:rsidP="00D97CD6">
      <w:pPr>
        <w:pStyle w:val="a5"/>
        <w:keepNext/>
        <w:keepLines/>
        <w:numPr>
          <w:ilvl w:val="0"/>
          <w:numId w:val="2"/>
        </w:numPr>
        <w:tabs>
          <w:tab w:val="left" w:pos="809"/>
        </w:tabs>
        <w:ind w:left="0" w:firstLine="0"/>
        <w:jc w:val="both"/>
        <w:rPr>
          <w:sz w:val="28"/>
          <w:szCs w:val="28"/>
        </w:rPr>
      </w:pPr>
      <w:r>
        <w:rPr>
          <w:sz w:val="28"/>
          <w:szCs w:val="28"/>
        </w:rPr>
        <w:t>помочь педагогам в отборе и систематизации необходимой информации к занятию на основе использования разных</w:t>
      </w:r>
      <w:r>
        <w:rPr>
          <w:spacing w:val="-13"/>
          <w:sz w:val="28"/>
          <w:szCs w:val="28"/>
        </w:rPr>
        <w:t xml:space="preserve"> </w:t>
      </w:r>
      <w:r>
        <w:rPr>
          <w:sz w:val="28"/>
          <w:szCs w:val="28"/>
        </w:rPr>
        <w:t>источников;</w:t>
      </w:r>
    </w:p>
    <w:p w:rsidR="00456E66" w:rsidRDefault="00456E66" w:rsidP="00D97CD6">
      <w:pPr>
        <w:pStyle w:val="a5"/>
        <w:keepNext/>
        <w:keepLines/>
        <w:numPr>
          <w:ilvl w:val="0"/>
          <w:numId w:val="2"/>
        </w:numPr>
        <w:tabs>
          <w:tab w:val="left" w:pos="809"/>
        </w:tabs>
        <w:ind w:left="0" w:firstLine="0"/>
        <w:jc w:val="both"/>
        <w:rPr>
          <w:sz w:val="28"/>
          <w:szCs w:val="28"/>
        </w:rPr>
      </w:pPr>
      <w:r>
        <w:rPr>
          <w:sz w:val="28"/>
          <w:szCs w:val="28"/>
        </w:rPr>
        <w:t>предложить учителям интересные подходы к методической, содержательной и технологической составляющей работы по данному направлению.</w:t>
      </w:r>
    </w:p>
    <w:p w:rsidR="00456E66" w:rsidRDefault="00456E66" w:rsidP="00D97CD6">
      <w:pPr>
        <w:pStyle w:val="a3"/>
        <w:keepNext/>
        <w:keepLines/>
        <w:ind w:left="0" w:firstLine="707"/>
        <w:jc w:val="both"/>
      </w:pPr>
      <w:r>
        <w:t>Ожидаемый результат использования данных методических рекомендаций представляется следующим. Педагог:</w:t>
      </w:r>
    </w:p>
    <w:p w:rsidR="00456E66" w:rsidRDefault="00456E66" w:rsidP="00D97CD6">
      <w:pPr>
        <w:pStyle w:val="a5"/>
        <w:keepNext/>
        <w:keepLines/>
        <w:numPr>
          <w:ilvl w:val="0"/>
          <w:numId w:val="2"/>
        </w:numPr>
        <w:tabs>
          <w:tab w:val="left" w:pos="809"/>
        </w:tabs>
        <w:ind w:left="0" w:firstLine="0"/>
        <w:jc w:val="both"/>
        <w:rPr>
          <w:sz w:val="28"/>
          <w:szCs w:val="28"/>
        </w:rPr>
      </w:pPr>
      <w:r>
        <w:rPr>
          <w:sz w:val="28"/>
          <w:szCs w:val="28"/>
        </w:rPr>
        <w:t>получит возможность более качественно верифицировать данные различных источников информации для проведения названного</w:t>
      </w:r>
      <w:r>
        <w:rPr>
          <w:spacing w:val="-25"/>
          <w:sz w:val="28"/>
          <w:szCs w:val="28"/>
        </w:rPr>
        <w:t xml:space="preserve"> </w:t>
      </w:r>
      <w:r>
        <w:rPr>
          <w:sz w:val="28"/>
          <w:szCs w:val="28"/>
        </w:rPr>
        <w:t>мероприятия.</w:t>
      </w:r>
    </w:p>
    <w:p w:rsidR="00456E66" w:rsidRDefault="00456E66" w:rsidP="00D97CD6">
      <w:pPr>
        <w:pStyle w:val="a3"/>
        <w:keepNext/>
        <w:keepLines/>
        <w:ind w:left="0"/>
        <w:rPr>
          <w:sz w:val="32"/>
          <w:szCs w:val="32"/>
        </w:rPr>
      </w:pPr>
    </w:p>
    <w:p w:rsidR="00456E66" w:rsidRDefault="00456E66" w:rsidP="00D97CD6">
      <w:pPr>
        <w:pStyle w:val="2"/>
        <w:keepNext/>
        <w:keepLines/>
        <w:ind w:left="0" w:firstLine="709"/>
      </w:pPr>
      <w:r>
        <w:t>Содержание</w:t>
      </w:r>
    </w:p>
    <w:p w:rsidR="00456E66" w:rsidRDefault="00456E66" w:rsidP="00D97CD6">
      <w:pPr>
        <w:pStyle w:val="a3"/>
        <w:keepNext/>
        <w:keepLines/>
        <w:ind w:left="0" w:firstLine="709"/>
        <w:rPr>
          <w:b/>
          <w:bCs/>
          <w:sz w:val="36"/>
          <w:szCs w:val="36"/>
        </w:rPr>
      </w:pPr>
    </w:p>
    <w:p w:rsidR="00456E66" w:rsidRDefault="00456E66" w:rsidP="00D97CD6">
      <w:pPr>
        <w:pStyle w:val="a3"/>
        <w:keepNext/>
        <w:keepLines/>
        <w:ind w:left="0" w:firstLine="709"/>
        <w:jc w:val="both"/>
      </w:pPr>
      <w:r>
        <w:t>В 2017 году исполнится 104 года первому государственному заповеднику России.</w:t>
      </w:r>
    </w:p>
    <w:p w:rsidR="00456E66" w:rsidRDefault="00456E66" w:rsidP="00D97CD6">
      <w:pPr>
        <w:pStyle w:val="a3"/>
        <w:keepNext/>
        <w:keepLines/>
        <w:ind w:left="0" w:firstLine="709"/>
        <w:jc w:val="both"/>
      </w:pPr>
      <w:r>
        <w:t xml:space="preserve">29 декабря 1916 года (11 января 2017 года по новому стилю) в России на берегу озера Байкал был создан первый в истории страны </w:t>
      </w:r>
      <w:proofErr w:type="spellStart"/>
      <w:r>
        <w:t>Баргузинский</w:t>
      </w:r>
      <w:proofErr w:type="spellEnd"/>
      <w:r>
        <w:t xml:space="preserve"> государственный природный заповедник.</w:t>
      </w:r>
    </w:p>
    <w:p w:rsidR="00456E66" w:rsidRDefault="00456E66" w:rsidP="00D97CD6">
      <w:pPr>
        <w:pStyle w:val="a3"/>
        <w:keepNext/>
        <w:keepLines/>
        <w:ind w:left="0" w:firstLine="709"/>
        <w:jc w:val="both"/>
      </w:pPr>
      <w:r>
        <w:t xml:space="preserve">Главной целью создания </w:t>
      </w:r>
      <w:proofErr w:type="spellStart"/>
      <w:r>
        <w:t>Баргузинского</w:t>
      </w:r>
      <w:proofErr w:type="spellEnd"/>
      <w:r>
        <w:t xml:space="preserve"> заповедника являлась охрана </w:t>
      </w:r>
      <w:proofErr w:type="spellStart"/>
      <w:r>
        <w:t>баргузинского</w:t>
      </w:r>
      <w:proofErr w:type="spellEnd"/>
      <w:r>
        <w:t xml:space="preserve"> соболя. В начале ХХ века численность этого животного катастрофически снижалась, что требовало неотложных мер по сохранению </w:t>
      </w:r>
      <w:proofErr w:type="spellStart"/>
      <w:r>
        <w:t>баргузинского</w:t>
      </w:r>
      <w:proofErr w:type="spellEnd"/>
      <w:r>
        <w:t xml:space="preserve"> соболя как биологического вида. Таким образом, федеральная заповедная система России ведет свой отсчет именно с 1917 года.</w:t>
      </w:r>
    </w:p>
    <w:p w:rsidR="00456E66" w:rsidRDefault="00456E66" w:rsidP="00D97CD6">
      <w:pPr>
        <w:pStyle w:val="a3"/>
        <w:keepNext/>
        <w:keepLines/>
        <w:ind w:left="0" w:firstLine="709"/>
        <w:jc w:val="both"/>
      </w:pPr>
      <w:r>
        <w:rPr>
          <w:b/>
          <w:bCs/>
        </w:rPr>
        <w:t xml:space="preserve">Заповедник </w:t>
      </w:r>
      <w:r>
        <w:t>— участок территории (акватории), на котором сохраняется в естественном состоянии весь его природный комплекс. На территории заповедника запрещена охота, а также запрещена любая хозяйственная деятельность человека. Земли заповедника считаются навечно изъятыми из любых форм пользования. Для посещения заповедника требуется разрешение Минприроды Российской Федерации или непосредственного руководства заповедника.</w:t>
      </w:r>
    </w:p>
    <w:p w:rsidR="00456E66" w:rsidRDefault="00456E66" w:rsidP="00D97CD6">
      <w:pPr>
        <w:pStyle w:val="a3"/>
        <w:keepNext/>
        <w:keepLines/>
        <w:ind w:left="0" w:firstLine="709"/>
        <w:jc w:val="both"/>
      </w:pPr>
      <w:r>
        <w:rPr>
          <w:b/>
          <w:bCs/>
        </w:rPr>
        <w:lastRenderedPageBreak/>
        <w:t xml:space="preserve">Заказник </w:t>
      </w:r>
      <w:r>
        <w:t xml:space="preserve">— это </w:t>
      </w:r>
      <w:hyperlink r:id="rId8">
        <w:r>
          <w:t>охраняемая природная территория</w:t>
        </w:r>
      </w:hyperlink>
      <w:r>
        <w:t xml:space="preserve">, на которой под охраной находится не природный комплекс, а лишь некоторые его части. Например, на территории заказника могут находиться под охраной определенные виды растений и животных, или только </w:t>
      </w:r>
      <w:hyperlink r:id="rId9">
        <w:r>
          <w:t>растения</w:t>
        </w:r>
      </w:hyperlink>
      <w:r>
        <w:t xml:space="preserve">, или только </w:t>
      </w:r>
      <w:hyperlink r:id="rId10">
        <w:r>
          <w:t>животные</w:t>
        </w:r>
      </w:hyperlink>
      <w:r>
        <w:t>, либо их отдельные виды. Могут подлежать охране отдельные историко-мемориальные, геологические, водные или другие природные объекты.</w:t>
      </w:r>
    </w:p>
    <w:p w:rsidR="00456E66" w:rsidRDefault="00456E66" w:rsidP="00D97CD6">
      <w:pPr>
        <w:pStyle w:val="a3"/>
        <w:keepNext/>
        <w:keepLines/>
        <w:ind w:left="0" w:firstLine="709"/>
        <w:jc w:val="both"/>
      </w:pPr>
      <w:r>
        <w:rPr>
          <w:b/>
          <w:bCs/>
        </w:rPr>
        <w:t xml:space="preserve">Национальный парк </w:t>
      </w:r>
      <w:r>
        <w:t xml:space="preserve">— территория, на которой ограничена деятельность человека в целях </w:t>
      </w:r>
      <w:hyperlink r:id="rId11">
        <w:r>
          <w:t>охраны окружающей среды</w:t>
        </w:r>
      </w:hyperlink>
      <w:r>
        <w:t>. На территорию национальных парков допускаются туристы.</w:t>
      </w:r>
    </w:p>
    <w:p w:rsidR="00456E66" w:rsidRDefault="00456E66" w:rsidP="00D97CD6">
      <w:pPr>
        <w:pStyle w:val="a3"/>
        <w:keepNext/>
        <w:keepLines/>
        <w:ind w:left="0" w:firstLine="709"/>
        <w:jc w:val="both"/>
      </w:pPr>
      <w:r>
        <w:rPr>
          <w:b/>
          <w:bCs/>
        </w:rPr>
        <w:t xml:space="preserve">Природный парк </w:t>
      </w:r>
      <w:r>
        <w:t xml:space="preserve">— это обширный участок природного или культурного </w:t>
      </w:r>
      <w:hyperlink r:id="rId12">
        <w:r>
          <w:t>ландшафта</w:t>
        </w:r>
      </w:hyperlink>
      <w:r>
        <w:t>, который также подлежит охране. Национальный парк используется для рекреационных целей, туристической деятельности. В России природные парки находятся в ведении субъектов Российской Федерации.</w:t>
      </w:r>
    </w:p>
    <w:p w:rsidR="00456E66" w:rsidRDefault="00456E66" w:rsidP="00D97CD6">
      <w:pPr>
        <w:pStyle w:val="a3"/>
        <w:keepNext/>
        <w:keepLines/>
        <w:ind w:left="0" w:firstLine="709"/>
        <w:jc w:val="both"/>
      </w:pPr>
      <w:r>
        <w:rPr>
          <w:b/>
          <w:bCs/>
        </w:rPr>
        <w:t xml:space="preserve">Памятники природы </w:t>
      </w:r>
      <w:r>
        <w:t xml:space="preserve">— это уникальные природные объекты. Они представляют исключительную ценность в научном, культурном, эстетическом отношении. Памятниками природы могут быть одиночные природные объекты, например отдельные геологические образования: скалы, утесы, пещеры, вулканы и т.п. Памятниками природы могут быть отдельные водные объекты, например водопады, истоки рек, ледники, термальные и минеральные источники, отдельные участки рек – плесы и омуты и т.п. </w:t>
      </w:r>
    </w:p>
    <w:p w:rsidR="00456E66" w:rsidRDefault="00456E66" w:rsidP="00D97CD6">
      <w:pPr>
        <w:pStyle w:val="a3"/>
        <w:keepNext/>
        <w:keepLines/>
        <w:ind w:left="0" w:firstLine="709"/>
        <w:jc w:val="both"/>
      </w:pPr>
      <w:r>
        <w:t>Федеральная система особо охраняемых природных территорий включает «103 государственных природных заповедника, 47 национальных парков, 67 федеральных заказников. Совокупная площадь всех федеральных особо охраняемых природных территорий занимает почти 3% территории России, а особо охраняемых природных территорий всех категорий – 11%,  что близко к среднемировым показателям. В течение ближайших восьми лет запланировано создать ещё 11 заповедников, 17 национальных парков и один федеральный заказник, а также расширить территории 12 существующих федеральных особо охраняемых природных территорий. При этом площадь федеральных особо охраняемых природных территорий увеличится на</w:t>
      </w:r>
      <w:r>
        <w:rPr>
          <w:spacing w:val="-21"/>
        </w:rPr>
        <w:t xml:space="preserve"> </w:t>
      </w:r>
      <w:r>
        <w:t>18%».</w:t>
      </w:r>
    </w:p>
    <w:p w:rsidR="00456E66" w:rsidRDefault="00456E66" w:rsidP="00D97CD6">
      <w:pPr>
        <w:pStyle w:val="a3"/>
        <w:keepNext/>
        <w:keepLines/>
        <w:ind w:left="0" w:firstLine="709"/>
        <w:jc w:val="both"/>
      </w:pPr>
      <w:r>
        <w:t>Более глубокое знакомство с этимологией, контекстом применения терминов, связанных с природоохранной деятельностью, может заложить полноценный фундамент для дальнейшего взаимодействия с подростками, откровенного диалога на сложные темы.</w:t>
      </w:r>
    </w:p>
    <w:p w:rsidR="00456E66" w:rsidRDefault="00456E66" w:rsidP="00D97CD6">
      <w:pPr>
        <w:pStyle w:val="a3"/>
        <w:keepNext/>
        <w:keepLines/>
        <w:ind w:left="0" w:firstLine="709"/>
        <w:jc w:val="both"/>
      </w:pPr>
      <w:r>
        <w:t>При подготовке каждой образовательной организации к проведению мероприятий важно придерживаться следующих принципиальных позиций:</w:t>
      </w:r>
    </w:p>
    <w:p w:rsidR="00456E66" w:rsidRDefault="00456E66" w:rsidP="00D97CD6">
      <w:pPr>
        <w:pStyle w:val="a5"/>
        <w:keepNext/>
        <w:keepLines/>
        <w:numPr>
          <w:ilvl w:val="0"/>
          <w:numId w:val="1"/>
        </w:numPr>
        <w:tabs>
          <w:tab w:val="left" w:pos="1517"/>
        </w:tabs>
        <w:ind w:left="0" w:firstLine="709"/>
        <w:jc w:val="both"/>
        <w:rPr>
          <w:sz w:val="28"/>
          <w:szCs w:val="28"/>
        </w:rPr>
      </w:pPr>
      <w:r>
        <w:rPr>
          <w:sz w:val="28"/>
          <w:szCs w:val="28"/>
        </w:rPr>
        <w:t xml:space="preserve">Наиболее значимым мероприятием в рамках </w:t>
      </w:r>
      <w:r w:rsidRPr="00DF52DA">
        <w:rPr>
          <w:sz w:val="28"/>
          <w:szCs w:val="28"/>
        </w:rPr>
        <w:t>Всероссийского дня заповедников и национальных парков</w:t>
      </w:r>
      <w:r>
        <w:t xml:space="preserve"> </w:t>
      </w:r>
      <w:r>
        <w:rPr>
          <w:sz w:val="28"/>
          <w:szCs w:val="28"/>
        </w:rPr>
        <w:t>является проведение Регионального классного часа.</w:t>
      </w:r>
    </w:p>
    <w:p w:rsidR="00456E66" w:rsidRDefault="00456E66" w:rsidP="00D97CD6">
      <w:pPr>
        <w:pStyle w:val="a5"/>
        <w:keepNext/>
        <w:keepLines/>
        <w:numPr>
          <w:ilvl w:val="0"/>
          <w:numId w:val="1"/>
        </w:numPr>
        <w:tabs>
          <w:tab w:val="left" w:pos="1517"/>
        </w:tabs>
        <w:ind w:left="0" w:firstLine="709"/>
        <w:jc w:val="both"/>
        <w:rPr>
          <w:sz w:val="28"/>
          <w:szCs w:val="28"/>
        </w:rPr>
      </w:pPr>
      <w:r>
        <w:rPr>
          <w:sz w:val="28"/>
          <w:szCs w:val="28"/>
        </w:rPr>
        <w:t xml:space="preserve">Работа по образованию и воспитанию </w:t>
      </w:r>
      <w:proofErr w:type="gramStart"/>
      <w:r>
        <w:rPr>
          <w:sz w:val="28"/>
          <w:szCs w:val="28"/>
        </w:rPr>
        <w:t>обучающихся</w:t>
      </w:r>
      <w:proofErr w:type="gramEnd"/>
      <w:r>
        <w:rPr>
          <w:sz w:val="28"/>
          <w:szCs w:val="28"/>
        </w:rPr>
        <w:t xml:space="preserve"> в области охраны природы не должна ограничиваться проведением одного урока, занятия или воспитательного мероприятия. Эта работа должна носить системный характер, осуществляться</w:t>
      </w:r>
      <w:r>
        <w:rPr>
          <w:spacing w:val="-5"/>
          <w:sz w:val="28"/>
          <w:szCs w:val="28"/>
        </w:rPr>
        <w:t xml:space="preserve"> </w:t>
      </w:r>
      <w:r>
        <w:rPr>
          <w:sz w:val="28"/>
          <w:szCs w:val="28"/>
        </w:rPr>
        <w:t>последовательно.</w:t>
      </w:r>
    </w:p>
    <w:p w:rsidR="00456E66" w:rsidRDefault="00456E66" w:rsidP="00D97CD6">
      <w:pPr>
        <w:pStyle w:val="a5"/>
        <w:keepNext/>
        <w:keepLines/>
        <w:numPr>
          <w:ilvl w:val="0"/>
          <w:numId w:val="1"/>
        </w:numPr>
        <w:tabs>
          <w:tab w:val="left" w:pos="1517"/>
        </w:tabs>
        <w:ind w:left="0" w:firstLine="709"/>
        <w:jc w:val="both"/>
        <w:rPr>
          <w:sz w:val="28"/>
          <w:szCs w:val="28"/>
        </w:rPr>
      </w:pPr>
      <w:r>
        <w:rPr>
          <w:sz w:val="28"/>
          <w:szCs w:val="28"/>
        </w:rPr>
        <w:lastRenderedPageBreak/>
        <w:t>Работа строится с учетом возрастных особенностей обучающихся, их социального опыта, региональных особенностей субъекта Российской Федерации, в котором находится общеобразовательное учреждение (организация), специфики самого общеобразовательного учреждения (организации)</w:t>
      </w:r>
    </w:p>
    <w:p w:rsidR="00456E66" w:rsidRPr="00D97CD6" w:rsidRDefault="00456E66" w:rsidP="00D97CD6">
      <w:pPr>
        <w:keepNext/>
        <w:keepLines/>
        <w:tabs>
          <w:tab w:val="left" w:pos="1517"/>
        </w:tabs>
        <w:ind w:firstLine="1520"/>
        <w:jc w:val="both"/>
        <w:rPr>
          <w:sz w:val="28"/>
          <w:szCs w:val="28"/>
        </w:rPr>
      </w:pPr>
      <w:r w:rsidRPr="00D97CD6">
        <w:rPr>
          <w:sz w:val="28"/>
          <w:szCs w:val="28"/>
        </w:rPr>
        <w:t xml:space="preserve">Формы проведения </w:t>
      </w:r>
      <w:r>
        <w:rPr>
          <w:sz w:val="28"/>
          <w:szCs w:val="28"/>
        </w:rPr>
        <w:t>классного часа</w:t>
      </w:r>
      <w:r w:rsidRPr="00D97CD6">
        <w:rPr>
          <w:sz w:val="28"/>
          <w:szCs w:val="28"/>
        </w:rPr>
        <w:t>/мероприятия могут быть самыми разнообразными – главное, чтобы они были содержательными, проникновенными, неформальными. При планировании образовательной и воспитательной работы педагогам начальной основной и старшей школы следует учитывать возрастные психолого-педагогические особенности детей и подростков.</w:t>
      </w:r>
    </w:p>
    <w:p w:rsidR="00456E66" w:rsidRDefault="00456E66" w:rsidP="00D97CD6">
      <w:pPr>
        <w:pStyle w:val="a3"/>
        <w:keepNext/>
        <w:keepLines/>
        <w:ind w:left="0" w:firstLine="709"/>
        <w:jc w:val="both"/>
      </w:pPr>
      <w:r>
        <w:t xml:space="preserve">Региональный классный час в рамках </w:t>
      </w:r>
      <w:r w:rsidRPr="00DF52DA">
        <w:t>Всероссийского дня заповедников и национальных парков</w:t>
      </w:r>
      <w:r>
        <w:t xml:space="preserve"> </w:t>
      </w:r>
      <w:r>
        <w:rPr>
          <w:b/>
          <w:bCs/>
        </w:rPr>
        <w:t xml:space="preserve">в начальной школе </w:t>
      </w:r>
      <w:r>
        <w:t>целесообразно провести на основе краеведческого материала. Полезно познакомить младших школьников с теми особо охраняемыми территориями, которые находятся вблизи места их проживания, в субъекте Российской Федерации, в котором они проживают. Мероприятие можно провести в игровой форме, например в форме заочного путешествия. На этапах маршрута путешествия обучающиеся могут узнать об истории создания этой охраняемой территории, ее географическом положении, а также об отдельных компонентах природы – растениях, животных, почвах и</w:t>
      </w:r>
      <w:r>
        <w:rPr>
          <w:spacing w:val="-9"/>
        </w:rPr>
        <w:t xml:space="preserve"> </w:t>
      </w:r>
      <w:r>
        <w:t>т.д.</w:t>
      </w:r>
    </w:p>
    <w:p w:rsidR="00456E66" w:rsidRDefault="00456E66" w:rsidP="00D97CD6">
      <w:pPr>
        <w:pStyle w:val="a3"/>
        <w:keepNext/>
        <w:keepLines/>
        <w:ind w:left="0" w:firstLine="709"/>
        <w:jc w:val="both"/>
      </w:pPr>
      <w:r>
        <w:t>В начальной школе заслуженной популярностью у ребят пользуются различные конкурсы.</w:t>
      </w:r>
    </w:p>
    <w:p w:rsidR="00456E66" w:rsidRDefault="00456E66" w:rsidP="00DF52DA">
      <w:pPr>
        <w:pStyle w:val="a3"/>
        <w:keepNext/>
        <w:keepLines/>
        <w:ind w:left="0" w:firstLine="709"/>
        <w:jc w:val="both"/>
      </w:pPr>
      <w:r>
        <w:rPr>
          <w:spacing w:val="-71"/>
          <w:u w:val="single"/>
        </w:rPr>
        <w:t xml:space="preserve"> </w:t>
      </w:r>
      <w:r>
        <w:rPr>
          <w:u w:val="single"/>
        </w:rPr>
        <w:t>Конкурс рисунков «Природоохранительные знаки».</w:t>
      </w:r>
      <w:r>
        <w:t xml:space="preserve"> Командам предлагается нарисовать различные природоохранительные знаки, которые можно установить в школьном дворе или на территории детского сада, в лагере, в парке или сквере, в лесной зоне заботы или на туристической тропе.</w:t>
      </w:r>
    </w:p>
    <w:p w:rsidR="00456E66" w:rsidRDefault="00456E66" w:rsidP="00D97CD6">
      <w:pPr>
        <w:pStyle w:val="a3"/>
        <w:keepNext/>
        <w:keepLines/>
        <w:ind w:left="0" w:firstLine="709"/>
        <w:jc w:val="both"/>
      </w:pPr>
      <w:r>
        <w:rPr>
          <w:spacing w:val="-71"/>
          <w:u w:val="single"/>
        </w:rPr>
        <w:t xml:space="preserve"> </w:t>
      </w:r>
      <w:r>
        <w:rPr>
          <w:u w:val="single"/>
        </w:rPr>
        <w:t>Конкурс устных рассказов на тему «Красная книга природы».</w:t>
      </w:r>
      <w:r>
        <w:t xml:space="preserve"> Участники конкурса могут придумать собственные рассказы или рассказывать на основе изученного о самом удивительном, на их взгляд, представителе флоры или фауны, попавшем на страницы Красной книги. Можно предложить примерные темы рассказов: «Самое красивое растение / животное / уголок моего родного края», «Удивительное растение / животное», «Очевидное – невероятное на страницах Красной книги нашего края» и т.п.</w:t>
      </w:r>
    </w:p>
    <w:p w:rsidR="00456E66" w:rsidRDefault="00456E66" w:rsidP="00D97CD6">
      <w:pPr>
        <w:pStyle w:val="a3"/>
        <w:keepNext/>
        <w:keepLines/>
        <w:ind w:left="0" w:firstLine="709"/>
        <w:jc w:val="both"/>
      </w:pPr>
      <w:r>
        <w:rPr>
          <w:spacing w:val="-71"/>
          <w:u w:val="single"/>
        </w:rPr>
        <w:t xml:space="preserve"> </w:t>
      </w:r>
      <w:r>
        <w:rPr>
          <w:u w:val="single"/>
        </w:rPr>
        <w:t>Конкурс знатоков голосов природы.</w:t>
      </w:r>
      <w:r>
        <w:t xml:space="preserve"> Участники конкурса слушают магнитофонные записи с голосами птиц и других животных. Участникам предстоит узнать, кому они принадлежат. Обучающиеся могут подготовить рассказы о разных животных, чьи голоса им предстоит узнать.</w:t>
      </w:r>
    </w:p>
    <w:p w:rsidR="00456E66" w:rsidRDefault="00456E66" w:rsidP="00D97CD6">
      <w:pPr>
        <w:pStyle w:val="a3"/>
        <w:keepNext/>
        <w:keepLines/>
        <w:ind w:left="0" w:firstLine="709"/>
        <w:jc w:val="both"/>
      </w:pPr>
      <w:r>
        <w:rPr>
          <w:spacing w:val="-71"/>
          <w:u w:val="single"/>
        </w:rPr>
        <w:t xml:space="preserve"> </w:t>
      </w:r>
      <w:r>
        <w:rPr>
          <w:u w:val="single"/>
        </w:rPr>
        <w:t>Конкурс чтецов.</w:t>
      </w:r>
      <w:r>
        <w:t xml:space="preserve"> Обучающиеся могут выучить и прочитать стихи о природе, растениях и животных, памятниках природы. Можно провести конкурс выразительного чтения фрагментов прозаических произведений о природе.</w:t>
      </w:r>
    </w:p>
    <w:p w:rsidR="00456E66" w:rsidRDefault="00456E66" w:rsidP="00D97CD6">
      <w:pPr>
        <w:pStyle w:val="a3"/>
        <w:keepNext/>
        <w:keepLines/>
        <w:ind w:left="0" w:firstLine="709"/>
        <w:jc w:val="both"/>
      </w:pPr>
      <w:r>
        <w:t>Игровые конкурсы носят обычно комплексный характер, представляя собой сплав традиционных викторин, различных соревнований, выступлений.</w:t>
      </w:r>
    </w:p>
    <w:p w:rsidR="00456E66" w:rsidRDefault="00456E66" w:rsidP="00D97CD6">
      <w:pPr>
        <w:pStyle w:val="a3"/>
        <w:keepNext/>
        <w:keepLines/>
        <w:ind w:left="0" w:firstLine="709"/>
        <w:jc w:val="both"/>
      </w:pPr>
      <w:r>
        <w:lastRenderedPageBreak/>
        <w:t xml:space="preserve">Важно обратить внимание на проведение практических мероприятий, которые могут проводиться совместно с родителями обучающихся. Речь идёт об организации экскурсий (онлайн и </w:t>
      </w:r>
      <w:proofErr w:type="spellStart"/>
      <w:r>
        <w:t>оффлайн</w:t>
      </w:r>
      <w:proofErr w:type="spellEnd"/>
      <w:r>
        <w:t xml:space="preserve">), туристических походов, посещении музеев. Приветствуется организация посильной работы </w:t>
      </w:r>
      <w:proofErr w:type="gramStart"/>
      <w:r>
        <w:t>обучающихся</w:t>
      </w:r>
      <w:proofErr w:type="gramEnd"/>
      <w:r>
        <w:t xml:space="preserve"> по улучшению окружающей среды, например работа в школьном дворе или на пришкольном участке.</w:t>
      </w:r>
    </w:p>
    <w:p w:rsidR="00456E66" w:rsidRDefault="00456E66" w:rsidP="00D97CD6">
      <w:pPr>
        <w:pStyle w:val="a3"/>
        <w:keepNext/>
        <w:keepLines/>
        <w:ind w:left="0" w:firstLine="709"/>
        <w:jc w:val="both"/>
      </w:pPr>
      <w:r>
        <w:rPr>
          <w:b/>
          <w:bCs/>
        </w:rPr>
        <w:t xml:space="preserve">В основной школе </w:t>
      </w:r>
      <w:r>
        <w:t xml:space="preserve">рекомендуются следующие направления работы в рамках организации и проведения регионального классного часа посвященного </w:t>
      </w:r>
      <w:r w:rsidRPr="00DF52DA">
        <w:t>Вс</w:t>
      </w:r>
      <w:r>
        <w:t>ероссийскому дню</w:t>
      </w:r>
      <w:r w:rsidRPr="00DF52DA">
        <w:t xml:space="preserve"> заповедников и национальных парков</w:t>
      </w:r>
      <w:r>
        <w:t>:</w:t>
      </w:r>
    </w:p>
    <w:p w:rsidR="00456E66" w:rsidRDefault="00456E66" w:rsidP="00D97CD6">
      <w:pPr>
        <w:pStyle w:val="a5"/>
        <w:keepNext/>
        <w:keepLines/>
        <w:numPr>
          <w:ilvl w:val="2"/>
          <w:numId w:val="2"/>
        </w:numPr>
        <w:tabs>
          <w:tab w:val="left" w:pos="809"/>
        </w:tabs>
        <w:ind w:left="0" w:firstLine="709"/>
        <w:jc w:val="both"/>
        <w:rPr>
          <w:sz w:val="28"/>
          <w:szCs w:val="28"/>
        </w:rPr>
      </w:pPr>
      <w:r w:rsidRPr="00D97CD6">
        <w:rPr>
          <w:sz w:val="28"/>
          <w:szCs w:val="28"/>
        </w:rPr>
        <w:t>организация разного рода мероприятий, направленных на расширение знаний и представлений школьников по вопросам охраны окружающей среды и организации природоохранных территорий. Это могут быть тематические занятия, лекции специалистов названного профиля, встречи с профессионалами и прочее. Значительную роль в расширении знаний и представлений школьников по вопросам охраны окружающей среды и организации природоохранных территорий могут иметь разного рода экскурсии, посещение естественнонаучных музеев и, главное, самих природных территорий.</w:t>
      </w:r>
    </w:p>
    <w:p w:rsidR="00456E66" w:rsidRPr="00D97CD6" w:rsidRDefault="00456E66" w:rsidP="00D97CD6">
      <w:pPr>
        <w:keepNext/>
        <w:keepLines/>
        <w:tabs>
          <w:tab w:val="left" w:pos="809"/>
        </w:tabs>
        <w:ind w:firstLine="811"/>
        <w:jc w:val="both"/>
        <w:rPr>
          <w:sz w:val="28"/>
          <w:szCs w:val="28"/>
        </w:rPr>
      </w:pPr>
      <w:r w:rsidRPr="00D97CD6">
        <w:rPr>
          <w:sz w:val="28"/>
          <w:szCs w:val="28"/>
        </w:rPr>
        <w:t xml:space="preserve">Организация исследовательской работы </w:t>
      </w:r>
      <w:proofErr w:type="gramStart"/>
      <w:r w:rsidRPr="00D97CD6">
        <w:rPr>
          <w:sz w:val="28"/>
          <w:szCs w:val="28"/>
        </w:rPr>
        <w:t>обучающихся</w:t>
      </w:r>
      <w:proofErr w:type="gramEnd"/>
      <w:r w:rsidRPr="00D97CD6">
        <w:rPr>
          <w:sz w:val="28"/>
          <w:szCs w:val="28"/>
        </w:rPr>
        <w:t xml:space="preserve"> как теоретического, так и практического характера. Целесообразно проведение учебных научно-практических конференций школьников, на которых авторы проектов смогут представить результаты своей работы. Приветствуется организация разного рода конкурсов исследовательских</w:t>
      </w:r>
      <w:r w:rsidRPr="00D97CD6">
        <w:rPr>
          <w:spacing w:val="-11"/>
          <w:sz w:val="28"/>
          <w:szCs w:val="28"/>
        </w:rPr>
        <w:t xml:space="preserve"> </w:t>
      </w:r>
      <w:r w:rsidRPr="00D97CD6">
        <w:rPr>
          <w:sz w:val="28"/>
          <w:szCs w:val="28"/>
        </w:rPr>
        <w:t>работ.</w:t>
      </w:r>
    </w:p>
    <w:p w:rsidR="00456E66" w:rsidRDefault="00456E66" w:rsidP="00D97CD6">
      <w:pPr>
        <w:pStyle w:val="a3"/>
        <w:keepNext/>
        <w:keepLines/>
        <w:ind w:left="0" w:firstLine="709"/>
        <w:jc w:val="both"/>
      </w:pPr>
      <w:r>
        <w:t>Еще одно возможное направление работы – организация разного рода творческих конкурсов, в том числе конкурсов рисунков, плакатов по теме охраны природы. Конкурсов на написание творческих работ – сочинений, эссе и других – по проблемам организации природоохранной деятельности.</w:t>
      </w:r>
    </w:p>
    <w:p w:rsidR="00456E66" w:rsidRDefault="00456E66" w:rsidP="00D97CD6">
      <w:pPr>
        <w:pStyle w:val="a3"/>
        <w:keepNext/>
        <w:keepLines/>
        <w:ind w:left="0" w:firstLine="709"/>
        <w:jc w:val="both"/>
      </w:pPr>
      <w:r>
        <w:t>Современным школьникам по силам изготовление презентаций, съемка видеороликов и мини-фильмов по актуальным темам. Большой популярностью по-прежнему пользуются</w:t>
      </w:r>
      <w:r>
        <w:rPr>
          <w:spacing w:val="-6"/>
        </w:rPr>
        <w:t xml:space="preserve"> </w:t>
      </w:r>
      <w:r>
        <w:t>фотоконкурсы.</w:t>
      </w:r>
    </w:p>
    <w:p w:rsidR="00456E66" w:rsidRDefault="00456E66" w:rsidP="00D97CD6">
      <w:pPr>
        <w:pStyle w:val="a3"/>
        <w:keepNext/>
        <w:keepLines/>
        <w:ind w:left="0" w:firstLine="709"/>
        <w:jc w:val="both"/>
      </w:pPr>
      <w:r>
        <w:t>Стартом или, наоборот, финишем выбранных направлений работы (из предложенных ранее) может стать классный час, окончательную тему и содержание которого в основной школе целесообразно определить с учетом обшей программы запланированных мероприятий. Региональный классный час можно построить как на краеведческом материале, так и на основе изучения природоохранной деятельности в Российской Федерации.</w:t>
      </w:r>
    </w:p>
    <w:p w:rsidR="00456E66" w:rsidRPr="00762B58" w:rsidRDefault="00456E66" w:rsidP="00D97CD6">
      <w:pPr>
        <w:pStyle w:val="a3"/>
        <w:keepNext/>
        <w:keepLines/>
        <w:ind w:left="0" w:firstLine="709"/>
        <w:jc w:val="both"/>
        <w:sectPr w:rsidR="00456E66" w:rsidRPr="00762B58" w:rsidSect="00762B58">
          <w:pgSz w:w="11910" w:h="16840" w:code="9"/>
          <w:pgMar w:top="1021" w:right="743" w:bottom="1202" w:left="1457" w:header="0" w:footer="0" w:gutter="0"/>
          <w:cols w:space="720"/>
        </w:sectPr>
      </w:pPr>
      <w:r>
        <w:rPr>
          <w:b/>
          <w:bCs/>
        </w:rPr>
        <w:t xml:space="preserve">В старшей школе </w:t>
      </w:r>
      <w:r>
        <w:t>обучающиеся могут участвовать в исследовательской и проектной деятельности и пополнить, расширить знания по вопросам природоохранной деятельности. Наиболее актуальными темами исследований и п</w:t>
      </w:r>
      <w:r w:rsidRPr="00762B58">
        <w:t xml:space="preserve">роектов могут стать анализ современных проблем </w:t>
      </w:r>
      <w:proofErr w:type="gramStart"/>
      <w:r w:rsidRPr="00762B58">
        <w:t>заповедников</w:t>
      </w:r>
      <w:proofErr w:type="gramEnd"/>
    </w:p>
    <w:p w:rsidR="00456E66" w:rsidRDefault="00456E66" w:rsidP="00D97CD6">
      <w:pPr>
        <w:pStyle w:val="a3"/>
        <w:keepNext/>
        <w:keepLines/>
        <w:ind w:left="0"/>
        <w:jc w:val="both"/>
      </w:pPr>
      <w:r>
        <w:lastRenderedPageBreak/>
        <w:t>а также изучение опыта организации природоохранной деятельности. Представление работ может быть сделано на различных ученических конференциях.</w:t>
      </w:r>
    </w:p>
    <w:p w:rsidR="00456E66" w:rsidRDefault="00456E66" w:rsidP="00D97CD6">
      <w:pPr>
        <w:pStyle w:val="a3"/>
        <w:keepNext/>
        <w:keepLines/>
        <w:ind w:left="0" w:firstLine="709"/>
        <w:jc w:val="both"/>
      </w:pPr>
      <w:r>
        <w:t xml:space="preserve">Отдельным направлением общественно-полезной деятельности старшеклассников может стать их просветительская работа. Обучающиеся в старшей школе могут подготовить популярные лекции, информационные сообщения по вопросам охраны природы и её значении в жизни людей, о наиболее важных проблемах, в том числе региональных, муниципальных, о вопросах создания природоохранных территорий. </w:t>
      </w:r>
      <w:proofErr w:type="gramStart"/>
      <w:r>
        <w:t>Целесообразно привлечь старшеклассников к разработке, подготовке и проведению Регионального классного часа об особо охраняемых территориях для обучающихся начальной или основной школы.</w:t>
      </w:r>
      <w:proofErr w:type="gramEnd"/>
    </w:p>
    <w:p w:rsidR="00456E66" w:rsidRDefault="00456E66" w:rsidP="00D97CD6">
      <w:pPr>
        <w:pStyle w:val="a3"/>
        <w:keepNext/>
        <w:keepLines/>
        <w:ind w:left="0" w:firstLine="709"/>
        <w:jc w:val="both"/>
      </w:pPr>
      <w:r>
        <w:t>Важно участие старшеклассников в различных интерактивных природоохранных мероприятиях, в том числе викторинах, олимпиадах, то</w:t>
      </w:r>
      <w:proofErr w:type="gramStart"/>
      <w:r>
        <w:t>к-</w:t>
      </w:r>
      <w:proofErr w:type="gramEnd"/>
      <w:r>
        <w:t xml:space="preserve"> шоу, творческих конкурсах, </w:t>
      </w:r>
      <w:proofErr w:type="spellStart"/>
      <w:r>
        <w:t>флешмобах</w:t>
      </w:r>
      <w:proofErr w:type="spellEnd"/>
      <w:r>
        <w:t xml:space="preserve"> и спектаклях на темы охраны природы и организации заповедного</w:t>
      </w:r>
      <w:r>
        <w:rPr>
          <w:spacing w:val="-4"/>
        </w:rPr>
        <w:t xml:space="preserve"> </w:t>
      </w:r>
      <w:r>
        <w:t>дела.</w:t>
      </w:r>
    </w:p>
    <w:p w:rsidR="00456E66" w:rsidRDefault="00456E66" w:rsidP="00D97CD6">
      <w:pPr>
        <w:pStyle w:val="a3"/>
        <w:keepNext/>
        <w:keepLines/>
        <w:ind w:left="0" w:firstLine="709"/>
        <w:jc w:val="both"/>
      </w:pPr>
      <w:r>
        <w:t>В то же время надо учитывать тот факт, что время, отведенное на занятие, ограничено 45 мин., поэтому мы рекомендуем провести не одно, а целый ряд занятий и вдохновить детей на реализацию проектов по благоустройству своей заповедной территории:</w:t>
      </w:r>
    </w:p>
    <w:p w:rsidR="00456E66" w:rsidRDefault="00456E66" w:rsidP="00D97CD6">
      <w:pPr>
        <w:pStyle w:val="a5"/>
        <w:keepNext/>
        <w:keepLines/>
        <w:numPr>
          <w:ilvl w:val="0"/>
          <w:numId w:val="2"/>
        </w:numPr>
        <w:tabs>
          <w:tab w:val="left" w:pos="809"/>
        </w:tabs>
        <w:ind w:left="0" w:firstLine="709"/>
        <w:jc w:val="both"/>
        <w:rPr>
          <w:sz w:val="28"/>
          <w:szCs w:val="28"/>
        </w:rPr>
      </w:pPr>
      <w:r>
        <w:rPr>
          <w:sz w:val="28"/>
          <w:szCs w:val="28"/>
        </w:rPr>
        <w:t>выполнить исследовательские работы по актуальным</w:t>
      </w:r>
      <w:r>
        <w:rPr>
          <w:spacing w:val="-6"/>
          <w:sz w:val="28"/>
          <w:szCs w:val="28"/>
        </w:rPr>
        <w:t xml:space="preserve"> </w:t>
      </w:r>
      <w:r>
        <w:rPr>
          <w:sz w:val="28"/>
          <w:szCs w:val="28"/>
        </w:rPr>
        <w:t>темам;</w:t>
      </w:r>
    </w:p>
    <w:p w:rsidR="00456E66" w:rsidRDefault="00456E66" w:rsidP="00D97CD6">
      <w:pPr>
        <w:pStyle w:val="a5"/>
        <w:keepNext/>
        <w:keepLines/>
        <w:numPr>
          <w:ilvl w:val="0"/>
          <w:numId w:val="2"/>
        </w:numPr>
        <w:tabs>
          <w:tab w:val="left" w:pos="809"/>
        </w:tabs>
        <w:ind w:left="0" w:firstLine="709"/>
        <w:jc w:val="both"/>
        <w:rPr>
          <w:sz w:val="28"/>
          <w:szCs w:val="28"/>
        </w:rPr>
      </w:pPr>
      <w:r>
        <w:rPr>
          <w:sz w:val="28"/>
          <w:szCs w:val="28"/>
        </w:rPr>
        <w:t>организовать природоохранные акции и просветительские мероприятия, волонтерские работы и</w:t>
      </w:r>
      <w:r>
        <w:rPr>
          <w:spacing w:val="-1"/>
          <w:sz w:val="28"/>
          <w:szCs w:val="28"/>
        </w:rPr>
        <w:t xml:space="preserve"> </w:t>
      </w:r>
      <w:r>
        <w:rPr>
          <w:sz w:val="28"/>
          <w:szCs w:val="28"/>
        </w:rPr>
        <w:t>др.</w:t>
      </w:r>
    </w:p>
    <w:p w:rsidR="00456E66" w:rsidRDefault="00456E66" w:rsidP="005513D8">
      <w:pPr>
        <w:pStyle w:val="a3"/>
        <w:keepNext/>
        <w:keepLines/>
        <w:ind w:left="0" w:firstLine="709"/>
        <w:jc w:val="both"/>
      </w:pPr>
      <w:r>
        <w:t xml:space="preserve">Прекрасным дополнением урока станет специально подготовленный Министерством природных ресурсов и экологии Российской Федерации короткометражные </w:t>
      </w:r>
      <w:proofErr w:type="gramStart"/>
      <w:r>
        <w:t>видео-фильмы</w:t>
      </w:r>
      <w:proofErr w:type="gramEnd"/>
      <w:r>
        <w:t>, который можно показывать частями или полностью, в зависимости от плана занятий (</w:t>
      </w:r>
      <w:hyperlink r:id="rId13" w:history="1">
        <w:r w:rsidRPr="006468BB">
          <w:rPr>
            <w:rStyle w:val="a6"/>
          </w:rPr>
          <w:t>https://yadi.sk/d/AxbDcPOdbqiOMg?w=1</w:t>
        </w:r>
      </w:hyperlink>
      <w:r>
        <w:t xml:space="preserve">). </w:t>
      </w:r>
    </w:p>
    <w:p w:rsidR="00456E66" w:rsidRDefault="00456E66" w:rsidP="005513D8">
      <w:pPr>
        <w:pStyle w:val="a3"/>
        <w:keepNext/>
        <w:keepLines/>
        <w:ind w:left="0" w:firstLine="709"/>
        <w:jc w:val="both"/>
      </w:pPr>
      <w:r>
        <w:t xml:space="preserve">Подготовленные организационно-методическим отделом Национального парка «Орловское полесье» и доступные по ссылкам </w:t>
      </w:r>
      <w:proofErr w:type="spellStart"/>
      <w:r w:rsidRPr="004B7356">
        <w:t>Видеоэкскурсии</w:t>
      </w:r>
      <w:proofErr w:type="spellEnd"/>
      <w:r w:rsidRPr="004B7356">
        <w:t xml:space="preserve"> </w:t>
      </w:r>
      <w:hyperlink r:id="rId14" w:history="1">
        <w:r w:rsidRPr="00D95279">
          <w:rPr>
            <w:rStyle w:val="a6"/>
          </w:rPr>
          <w:t>https://cloud.mail.ru/public/JcNK/QtFTCG3mB</w:t>
        </w:r>
      </w:hyperlink>
      <w:r w:rsidRPr="004B7356">
        <w:t>;</w:t>
      </w:r>
      <w:r>
        <w:t xml:space="preserve"> </w:t>
      </w:r>
      <w:r w:rsidRPr="004B7356">
        <w:t>видео — </w:t>
      </w:r>
      <w:hyperlink r:id="rId15" w:history="1">
        <w:r w:rsidRPr="00D95279">
          <w:rPr>
            <w:rStyle w:val="a6"/>
          </w:rPr>
          <w:t>https://cloud.mail.ru/public/9v5h/t638xzMcQ</w:t>
        </w:r>
      </w:hyperlink>
      <w:r>
        <w:t xml:space="preserve">; </w:t>
      </w:r>
      <w:r w:rsidRPr="004B7356">
        <w:t>Фильм РГО — </w:t>
      </w:r>
      <w:hyperlink r:id="rId16" w:history="1">
        <w:r w:rsidRPr="00AB0795">
          <w:rPr>
            <w:rStyle w:val="a6"/>
          </w:rPr>
          <w:t>https://vk.com/videos-152893260?z=video-152893260_456239067%2Fclub152893260%2Fpl_-152893260_-2</w:t>
        </w:r>
      </w:hyperlink>
      <w:r>
        <w:t>.</w:t>
      </w:r>
    </w:p>
    <w:p w:rsidR="00456E66" w:rsidRDefault="00456E66" w:rsidP="00D97CD6">
      <w:pPr>
        <w:pStyle w:val="2"/>
        <w:keepNext/>
        <w:keepLines/>
        <w:ind w:left="83" w:right="90"/>
      </w:pPr>
    </w:p>
    <w:p w:rsidR="00456E66" w:rsidRDefault="00456E66" w:rsidP="00D97CD6">
      <w:pPr>
        <w:pStyle w:val="2"/>
        <w:keepNext/>
        <w:keepLines/>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p>
    <w:p w:rsidR="00456E66" w:rsidRDefault="00456E66" w:rsidP="00862B63">
      <w:pPr>
        <w:pStyle w:val="2"/>
        <w:ind w:left="83" w:right="90"/>
      </w:pPr>
      <w:r>
        <w:lastRenderedPageBreak/>
        <w:t>Список литературы</w:t>
      </w:r>
    </w:p>
    <w:p w:rsidR="00456E66" w:rsidRDefault="00456E66" w:rsidP="00862B63">
      <w:pPr>
        <w:spacing w:before="1"/>
        <w:ind w:left="100"/>
        <w:jc w:val="both"/>
        <w:rPr>
          <w:b/>
          <w:bCs/>
          <w:sz w:val="28"/>
          <w:szCs w:val="28"/>
        </w:rPr>
      </w:pPr>
      <w:r>
        <w:rPr>
          <w:b/>
          <w:bCs/>
          <w:sz w:val="28"/>
          <w:szCs w:val="28"/>
        </w:rPr>
        <w:t>Нормативные документы:</w:t>
      </w:r>
    </w:p>
    <w:p w:rsidR="00456E66" w:rsidRDefault="00FF2232" w:rsidP="00862B63">
      <w:pPr>
        <w:pStyle w:val="a5"/>
        <w:numPr>
          <w:ilvl w:val="0"/>
          <w:numId w:val="5"/>
        </w:numPr>
        <w:tabs>
          <w:tab w:val="left" w:pos="809"/>
        </w:tabs>
        <w:spacing w:before="67" w:line="278" w:lineRule="auto"/>
        <w:ind w:right="105" w:firstLine="0"/>
        <w:rPr>
          <w:sz w:val="28"/>
          <w:szCs w:val="28"/>
        </w:rPr>
      </w:pPr>
      <w:hyperlink r:id="rId17">
        <w:r w:rsidR="00456E66">
          <w:rPr>
            <w:sz w:val="28"/>
            <w:szCs w:val="28"/>
          </w:rPr>
          <w:t>Указ Президента Российской Федерации от 05.01.2016 года №7 «О</w:t>
        </w:r>
      </w:hyperlink>
      <w:hyperlink r:id="rId18">
        <w:r w:rsidR="00456E66">
          <w:rPr>
            <w:sz w:val="28"/>
            <w:szCs w:val="28"/>
          </w:rPr>
          <w:t xml:space="preserve"> проведении Года экологии в России в 2017 году» </w:t>
        </w:r>
      </w:hyperlink>
      <w:r w:rsidR="00456E66">
        <w:rPr>
          <w:sz w:val="28"/>
          <w:szCs w:val="28"/>
        </w:rPr>
        <w:t>//</w:t>
      </w:r>
      <w:r w:rsidR="00456E66">
        <w:rPr>
          <w:spacing w:val="-3"/>
          <w:sz w:val="28"/>
          <w:szCs w:val="28"/>
        </w:rPr>
        <w:t xml:space="preserve"> </w:t>
      </w:r>
      <w:r w:rsidR="00456E66">
        <w:rPr>
          <w:sz w:val="28"/>
          <w:szCs w:val="28"/>
        </w:rPr>
        <w:t>kremlin.ru.</w:t>
      </w:r>
    </w:p>
    <w:p w:rsidR="00456E66" w:rsidRDefault="00456E66" w:rsidP="00862B63">
      <w:pPr>
        <w:pStyle w:val="a5"/>
        <w:numPr>
          <w:ilvl w:val="0"/>
          <w:numId w:val="5"/>
        </w:numPr>
        <w:tabs>
          <w:tab w:val="left" w:pos="809"/>
        </w:tabs>
        <w:spacing w:line="276" w:lineRule="auto"/>
        <w:ind w:right="453" w:firstLine="0"/>
        <w:rPr>
          <w:sz w:val="28"/>
          <w:szCs w:val="28"/>
        </w:rPr>
      </w:pPr>
      <w:r>
        <w:rPr>
          <w:sz w:val="28"/>
          <w:szCs w:val="28"/>
        </w:rPr>
        <w:t>Указ Президента Российской Федерации от 1 августа 2015 г. N 392 «О проведении в Российской Федерации Года особо охраняемых природных территорий» //</w:t>
      </w:r>
      <w:r>
        <w:rPr>
          <w:spacing w:val="-4"/>
          <w:sz w:val="28"/>
          <w:szCs w:val="28"/>
        </w:rPr>
        <w:t xml:space="preserve"> </w:t>
      </w:r>
      <w:r>
        <w:rPr>
          <w:sz w:val="28"/>
          <w:szCs w:val="28"/>
        </w:rPr>
        <w:t>kremlin.ru.</w:t>
      </w:r>
    </w:p>
    <w:p w:rsidR="00456E66" w:rsidRDefault="00FF2232" w:rsidP="00862B63">
      <w:pPr>
        <w:pStyle w:val="a5"/>
        <w:numPr>
          <w:ilvl w:val="0"/>
          <w:numId w:val="5"/>
        </w:numPr>
        <w:tabs>
          <w:tab w:val="left" w:pos="809"/>
        </w:tabs>
        <w:spacing w:line="276" w:lineRule="auto"/>
        <w:ind w:right="105" w:firstLine="0"/>
        <w:jc w:val="both"/>
        <w:rPr>
          <w:sz w:val="28"/>
          <w:szCs w:val="28"/>
        </w:rPr>
      </w:pPr>
      <w:hyperlink r:id="rId19">
        <w:r w:rsidR="00456E66">
          <w:rPr>
            <w:sz w:val="28"/>
            <w:szCs w:val="28"/>
          </w:rPr>
          <w:t>Распоряжение Правительства Российской Федерации «Об утверждении</w:t>
        </w:r>
      </w:hyperlink>
      <w:hyperlink r:id="rId20">
        <w:r w:rsidR="00456E66">
          <w:rPr>
            <w:sz w:val="28"/>
            <w:szCs w:val="28"/>
          </w:rPr>
          <w:t xml:space="preserve"> Плана проведения в 2017 году Года экологии» от 2 июня 2016 года №1082-р </w:t>
        </w:r>
      </w:hyperlink>
      <w:r w:rsidR="00456E66">
        <w:rPr>
          <w:sz w:val="28"/>
          <w:szCs w:val="28"/>
        </w:rPr>
        <w:t>// government.ru</w:t>
      </w:r>
    </w:p>
    <w:p w:rsidR="00456E66" w:rsidRPr="00762B58" w:rsidRDefault="00FF2232" w:rsidP="00762B58">
      <w:pPr>
        <w:pStyle w:val="a5"/>
        <w:numPr>
          <w:ilvl w:val="0"/>
          <w:numId w:val="5"/>
        </w:numPr>
        <w:tabs>
          <w:tab w:val="left" w:pos="809"/>
        </w:tabs>
        <w:spacing w:line="276" w:lineRule="auto"/>
        <w:ind w:right="107" w:firstLine="0"/>
        <w:jc w:val="both"/>
        <w:rPr>
          <w:sz w:val="28"/>
          <w:szCs w:val="28"/>
        </w:rPr>
      </w:pPr>
      <w:hyperlink r:id="rId21">
        <w:r w:rsidR="00456E66">
          <w:rPr>
            <w:sz w:val="28"/>
            <w:szCs w:val="28"/>
          </w:rPr>
          <w:t>Указ Президента Российской Федерации от 19.04.2017 № 176 «О</w:t>
        </w:r>
      </w:hyperlink>
      <w:hyperlink r:id="rId22">
        <w:r w:rsidR="00456E66">
          <w:rPr>
            <w:sz w:val="28"/>
            <w:szCs w:val="28"/>
          </w:rPr>
          <w:t xml:space="preserve"> Стратегии экологической безопасности Российской Федерации на период до</w:t>
        </w:r>
      </w:hyperlink>
      <w:hyperlink r:id="rId23">
        <w:r w:rsidR="00456E66">
          <w:rPr>
            <w:sz w:val="28"/>
            <w:szCs w:val="28"/>
          </w:rPr>
          <w:t xml:space="preserve"> 2025 года» </w:t>
        </w:r>
      </w:hyperlink>
      <w:r w:rsidR="00456E66">
        <w:rPr>
          <w:sz w:val="28"/>
          <w:szCs w:val="28"/>
        </w:rPr>
        <w:t>// Официальный интернет-портал правовой</w:t>
      </w:r>
      <w:r w:rsidR="00456E66">
        <w:rPr>
          <w:spacing w:val="-7"/>
          <w:sz w:val="28"/>
          <w:szCs w:val="28"/>
        </w:rPr>
        <w:t xml:space="preserve"> </w:t>
      </w:r>
      <w:r w:rsidR="00456E66">
        <w:rPr>
          <w:sz w:val="28"/>
          <w:szCs w:val="28"/>
        </w:rPr>
        <w:t>информации.</w:t>
      </w:r>
    </w:p>
    <w:p w:rsidR="00456E66" w:rsidRDefault="00456E66" w:rsidP="00862B63">
      <w:pPr>
        <w:pStyle w:val="2"/>
        <w:ind w:left="100"/>
        <w:jc w:val="left"/>
        <w:rPr>
          <w:b w:val="0"/>
          <w:bCs w:val="0"/>
        </w:rPr>
      </w:pPr>
      <w:proofErr w:type="gramStart"/>
      <w:r>
        <w:t>Интернет-источники</w:t>
      </w:r>
      <w:proofErr w:type="gramEnd"/>
      <w:r>
        <w:rPr>
          <w:b w:val="0"/>
          <w:bCs w:val="0"/>
        </w:rPr>
        <w:t>:</w:t>
      </w:r>
    </w:p>
    <w:p w:rsidR="00456E66" w:rsidRDefault="00FF2232" w:rsidP="00862B63">
      <w:pPr>
        <w:pStyle w:val="a5"/>
        <w:numPr>
          <w:ilvl w:val="0"/>
          <w:numId w:val="4"/>
        </w:numPr>
        <w:tabs>
          <w:tab w:val="left" w:pos="809"/>
        </w:tabs>
        <w:spacing w:before="48"/>
        <w:ind w:hanging="709"/>
        <w:rPr>
          <w:sz w:val="28"/>
          <w:szCs w:val="28"/>
        </w:rPr>
      </w:pPr>
      <w:hyperlink r:id="rId24">
        <w:r w:rsidR="00456E66">
          <w:rPr>
            <w:sz w:val="28"/>
            <w:szCs w:val="28"/>
          </w:rPr>
          <w:t xml:space="preserve">http://www.rgo.ru/ </w:t>
        </w:r>
      </w:hyperlink>
      <w:r w:rsidR="00456E66">
        <w:rPr>
          <w:sz w:val="28"/>
          <w:szCs w:val="28"/>
        </w:rPr>
        <w:t>– Российское географическое</w:t>
      </w:r>
      <w:r w:rsidR="00456E66">
        <w:rPr>
          <w:spacing w:val="-6"/>
          <w:sz w:val="28"/>
          <w:szCs w:val="28"/>
        </w:rPr>
        <w:t xml:space="preserve"> </w:t>
      </w:r>
      <w:r w:rsidR="00456E66">
        <w:rPr>
          <w:sz w:val="28"/>
          <w:szCs w:val="28"/>
        </w:rPr>
        <w:t>общество.</w:t>
      </w:r>
    </w:p>
    <w:p w:rsidR="00456E66" w:rsidRDefault="00FF2232" w:rsidP="00862B63">
      <w:pPr>
        <w:pStyle w:val="a5"/>
        <w:numPr>
          <w:ilvl w:val="0"/>
          <w:numId w:val="4"/>
        </w:numPr>
        <w:tabs>
          <w:tab w:val="left" w:pos="809"/>
        </w:tabs>
        <w:spacing w:before="47" w:line="276" w:lineRule="auto"/>
        <w:ind w:left="100" w:right="104" w:firstLine="0"/>
        <w:rPr>
          <w:sz w:val="28"/>
          <w:szCs w:val="28"/>
        </w:rPr>
      </w:pPr>
      <w:hyperlink r:id="rId25">
        <w:r w:rsidR="00456E66">
          <w:rPr>
            <w:sz w:val="28"/>
            <w:szCs w:val="28"/>
          </w:rPr>
          <w:t>http://www.rgo.ru/ru/proekty/molodyozhnoe-dvizhenie/arkticheskiy-</w:t>
        </w:r>
      </w:hyperlink>
      <w:hyperlink r:id="rId26">
        <w:r w:rsidR="00456E66">
          <w:rPr>
            <w:sz w:val="28"/>
            <w:szCs w:val="28"/>
          </w:rPr>
          <w:t xml:space="preserve"> </w:t>
        </w:r>
        <w:proofErr w:type="spellStart"/>
        <w:r w:rsidR="00456E66">
          <w:rPr>
            <w:sz w:val="28"/>
            <w:szCs w:val="28"/>
          </w:rPr>
          <w:t>plavuchiy-universitet</w:t>
        </w:r>
        <w:proofErr w:type="spellEnd"/>
      </w:hyperlink>
      <w:r w:rsidR="00456E66">
        <w:rPr>
          <w:sz w:val="28"/>
          <w:szCs w:val="28"/>
        </w:rPr>
        <w:t xml:space="preserve"> – Российское географическое общество, Арктический университет.</w:t>
      </w:r>
    </w:p>
    <w:p w:rsidR="00456E66" w:rsidRDefault="00FF2232" w:rsidP="00862B63">
      <w:pPr>
        <w:pStyle w:val="a5"/>
        <w:numPr>
          <w:ilvl w:val="0"/>
          <w:numId w:val="4"/>
        </w:numPr>
        <w:tabs>
          <w:tab w:val="left" w:pos="809"/>
        </w:tabs>
        <w:spacing w:before="1"/>
        <w:ind w:hanging="709"/>
        <w:rPr>
          <w:sz w:val="28"/>
          <w:szCs w:val="28"/>
        </w:rPr>
      </w:pPr>
      <w:hyperlink r:id="rId27">
        <w:r w:rsidR="00456E66">
          <w:rPr>
            <w:sz w:val="28"/>
            <w:szCs w:val="28"/>
          </w:rPr>
          <w:t xml:space="preserve">http://shparo.ru/Child_pole/Child_main.htm </w:t>
        </w:r>
      </w:hyperlink>
      <w:r w:rsidR="00456E66">
        <w:rPr>
          <w:sz w:val="28"/>
          <w:szCs w:val="28"/>
        </w:rPr>
        <w:t>– сайт Клуба</w:t>
      </w:r>
      <w:r w:rsidR="00456E66">
        <w:rPr>
          <w:spacing w:val="-15"/>
          <w:sz w:val="28"/>
          <w:szCs w:val="28"/>
        </w:rPr>
        <w:t xml:space="preserve"> </w:t>
      </w:r>
      <w:r w:rsidR="00456E66">
        <w:rPr>
          <w:sz w:val="28"/>
          <w:szCs w:val="28"/>
        </w:rPr>
        <w:t>«Приключение».</w:t>
      </w:r>
    </w:p>
    <w:p w:rsidR="00456E66" w:rsidRDefault="00FF2232" w:rsidP="00862B63">
      <w:pPr>
        <w:pStyle w:val="a5"/>
        <w:numPr>
          <w:ilvl w:val="0"/>
          <w:numId w:val="4"/>
        </w:numPr>
        <w:tabs>
          <w:tab w:val="left" w:pos="809"/>
        </w:tabs>
        <w:spacing w:before="50"/>
        <w:ind w:hanging="709"/>
        <w:rPr>
          <w:sz w:val="28"/>
          <w:szCs w:val="28"/>
        </w:rPr>
      </w:pPr>
      <w:hyperlink r:id="rId28">
        <w:r w:rsidR="00456E66">
          <w:rPr>
            <w:sz w:val="28"/>
            <w:szCs w:val="28"/>
          </w:rPr>
          <w:t xml:space="preserve">http://ecoyear.ru/ </w:t>
        </w:r>
      </w:hyperlink>
      <w:r w:rsidR="00456E66">
        <w:rPr>
          <w:sz w:val="28"/>
          <w:szCs w:val="28"/>
        </w:rPr>
        <w:t>– Год экологии в Российской</w:t>
      </w:r>
      <w:r w:rsidR="00456E66">
        <w:rPr>
          <w:spacing w:val="-5"/>
          <w:sz w:val="28"/>
          <w:szCs w:val="28"/>
        </w:rPr>
        <w:t xml:space="preserve"> </w:t>
      </w:r>
      <w:r w:rsidR="00456E66">
        <w:rPr>
          <w:sz w:val="28"/>
          <w:szCs w:val="28"/>
        </w:rPr>
        <w:t>Федерации.</w:t>
      </w:r>
    </w:p>
    <w:p w:rsidR="00456E66" w:rsidRPr="00762B58" w:rsidRDefault="00FF2232" w:rsidP="00762B58">
      <w:pPr>
        <w:pStyle w:val="a5"/>
        <w:numPr>
          <w:ilvl w:val="0"/>
          <w:numId w:val="4"/>
        </w:numPr>
        <w:tabs>
          <w:tab w:val="left" w:pos="809"/>
        </w:tabs>
        <w:spacing w:before="47" w:line="276" w:lineRule="auto"/>
        <w:ind w:left="100" w:right="109" w:firstLine="0"/>
        <w:rPr>
          <w:sz w:val="28"/>
          <w:szCs w:val="28"/>
        </w:rPr>
      </w:pPr>
      <w:hyperlink r:id="rId29">
        <w:r w:rsidR="00456E66">
          <w:rPr>
            <w:sz w:val="28"/>
            <w:szCs w:val="28"/>
          </w:rPr>
          <w:t>http://www.aari.nw.ru/</w:t>
        </w:r>
      </w:hyperlink>
      <w:r w:rsidR="00456E66">
        <w:rPr>
          <w:sz w:val="28"/>
          <w:szCs w:val="28"/>
        </w:rPr>
        <w:t xml:space="preserve"> – Государственный научный центр «Арктический и антарктический научно-исследовательский институт»</w:t>
      </w:r>
      <w:r w:rsidR="00456E66">
        <w:rPr>
          <w:spacing w:val="-10"/>
          <w:sz w:val="28"/>
          <w:szCs w:val="28"/>
        </w:rPr>
        <w:t xml:space="preserve"> </w:t>
      </w:r>
      <w:r w:rsidR="00456E66">
        <w:rPr>
          <w:sz w:val="28"/>
          <w:szCs w:val="28"/>
        </w:rPr>
        <w:t>(ААНИИ).</w:t>
      </w:r>
    </w:p>
    <w:p w:rsidR="00456E66" w:rsidRDefault="00456E66" w:rsidP="00862B63">
      <w:pPr>
        <w:pStyle w:val="2"/>
        <w:ind w:left="100"/>
        <w:jc w:val="left"/>
        <w:rPr>
          <w:b w:val="0"/>
          <w:bCs w:val="0"/>
        </w:rPr>
      </w:pPr>
      <w:r>
        <w:t>Дополнительная литература</w:t>
      </w:r>
      <w:r>
        <w:rPr>
          <w:b w:val="0"/>
          <w:bCs w:val="0"/>
        </w:rPr>
        <w:t>:</w:t>
      </w:r>
    </w:p>
    <w:p w:rsidR="00456E66" w:rsidRDefault="00456E66" w:rsidP="00862B63">
      <w:pPr>
        <w:pStyle w:val="a5"/>
        <w:numPr>
          <w:ilvl w:val="0"/>
          <w:numId w:val="3"/>
        </w:numPr>
        <w:tabs>
          <w:tab w:val="left" w:pos="809"/>
        </w:tabs>
        <w:spacing w:before="48" w:line="276" w:lineRule="auto"/>
        <w:ind w:right="107" w:firstLine="0"/>
        <w:rPr>
          <w:sz w:val="28"/>
          <w:szCs w:val="28"/>
        </w:rPr>
      </w:pPr>
      <w:r>
        <w:rPr>
          <w:sz w:val="28"/>
          <w:szCs w:val="28"/>
        </w:rPr>
        <w:t>Лукьянчиков Н.Н. Природная рента и охрана окружающей среды: Учебник. – М.: Из-во ЮНИТИ,</w:t>
      </w:r>
      <w:r>
        <w:rPr>
          <w:spacing w:val="-2"/>
          <w:sz w:val="28"/>
          <w:szCs w:val="28"/>
        </w:rPr>
        <w:t xml:space="preserve"> </w:t>
      </w:r>
      <w:r>
        <w:rPr>
          <w:sz w:val="28"/>
          <w:szCs w:val="28"/>
        </w:rPr>
        <w:t>2004.</w:t>
      </w:r>
    </w:p>
    <w:p w:rsidR="00456E66" w:rsidRDefault="00456E66" w:rsidP="00862B63">
      <w:pPr>
        <w:pStyle w:val="a5"/>
        <w:numPr>
          <w:ilvl w:val="0"/>
          <w:numId w:val="3"/>
        </w:numPr>
        <w:tabs>
          <w:tab w:val="left" w:pos="809"/>
        </w:tabs>
        <w:spacing w:line="278" w:lineRule="auto"/>
        <w:ind w:right="105" w:firstLine="0"/>
        <w:rPr>
          <w:sz w:val="28"/>
          <w:szCs w:val="28"/>
        </w:rPr>
      </w:pPr>
      <w:r>
        <w:rPr>
          <w:sz w:val="28"/>
          <w:szCs w:val="28"/>
        </w:rPr>
        <w:t>Маслов Н.В. Градостроительная экология: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строит. вузов. – М.: Высшая школа,</w:t>
      </w:r>
      <w:r>
        <w:rPr>
          <w:spacing w:val="-5"/>
          <w:sz w:val="28"/>
          <w:szCs w:val="28"/>
        </w:rPr>
        <w:t xml:space="preserve"> </w:t>
      </w:r>
      <w:r>
        <w:rPr>
          <w:sz w:val="28"/>
          <w:szCs w:val="28"/>
        </w:rPr>
        <w:t>2002.</w:t>
      </w:r>
    </w:p>
    <w:p w:rsidR="00456E66" w:rsidRDefault="00456E66" w:rsidP="00862B63">
      <w:pPr>
        <w:pStyle w:val="a5"/>
        <w:numPr>
          <w:ilvl w:val="0"/>
          <w:numId w:val="3"/>
        </w:numPr>
        <w:tabs>
          <w:tab w:val="left" w:pos="809"/>
        </w:tabs>
        <w:spacing w:line="276" w:lineRule="auto"/>
        <w:ind w:right="109" w:firstLine="0"/>
        <w:rPr>
          <w:sz w:val="28"/>
          <w:szCs w:val="28"/>
        </w:rPr>
      </w:pPr>
      <w:proofErr w:type="gramStart"/>
      <w:r>
        <w:rPr>
          <w:sz w:val="28"/>
          <w:szCs w:val="28"/>
        </w:rPr>
        <w:t>Мамин</w:t>
      </w:r>
      <w:proofErr w:type="gramEnd"/>
      <w:r>
        <w:rPr>
          <w:sz w:val="28"/>
          <w:szCs w:val="28"/>
        </w:rPr>
        <w:t xml:space="preserve"> Р.Г. Безопасность природопользования и экология здоровья: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 – М.: Изд-во ЮНИТИ,</w:t>
      </w:r>
      <w:r>
        <w:rPr>
          <w:spacing w:val="-7"/>
          <w:sz w:val="28"/>
          <w:szCs w:val="28"/>
        </w:rPr>
        <w:t xml:space="preserve"> </w:t>
      </w:r>
      <w:r>
        <w:rPr>
          <w:sz w:val="28"/>
          <w:szCs w:val="28"/>
        </w:rPr>
        <w:t>2003.</w:t>
      </w:r>
    </w:p>
    <w:p w:rsidR="00456E66" w:rsidRDefault="00456E66" w:rsidP="00862B63">
      <w:pPr>
        <w:pStyle w:val="a5"/>
        <w:numPr>
          <w:ilvl w:val="0"/>
          <w:numId w:val="3"/>
        </w:numPr>
        <w:tabs>
          <w:tab w:val="left" w:pos="809"/>
        </w:tabs>
        <w:ind w:left="808" w:hanging="709"/>
        <w:rPr>
          <w:sz w:val="28"/>
          <w:szCs w:val="28"/>
        </w:rPr>
      </w:pPr>
      <w:r>
        <w:rPr>
          <w:sz w:val="28"/>
          <w:szCs w:val="28"/>
        </w:rPr>
        <w:t>Миллер</w:t>
      </w:r>
      <w:r>
        <w:rPr>
          <w:spacing w:val="17"/>
          <w:sz w:val="28"/>
          <w:szCs w:val="28"/>
        </w:rPr>
        <w:t xml:space="preserve"> </w:t>
      </w:r>
      <w:r>
        <w:rPr>
          <w:sz w:val="28"/>
          <w:szCs w:val="28"/>
        </w:rPr>
        <w:t>Т.</w:t>
      </w:r>
      <w:r>
        <w:rPr>
          <w:spacing w:val="13"/>
          <w:sz w:val="28"/>
          <w:szCs w:val="28"/>
        </w:rPr>
        <w:t xml:space="preserve"> </w:t>
      </w:r>
      <w:r>
        <w:rPr>
          <w:sz w:val="28"/>
          <w:szCs w:val="28"/>
        </w:rPr>
        <w:t>Жизнь</w:t>
      </w:r>
      <w:r>
        <w:rPr>
          <w:spacing w:val="16"/>
          <w:sz w:val="28"/>
          <w:szCs w:val="28"/>
        </w:rPr>
        <w:t xml:space="preserve"> </w:t>
      </w:r>
      <w:r>
        <w:rPr>
          <w:sz w:val="28"/>
          <w:szCs w:val="28"/>
        </w:rPr>
        <w:t>в</w:t>
      </w:r>
      <w:r>
        <w:rPr>
          <w:spacing w:val="15"/>
          <w:sz w:val="28"/>
          <w:szCs w:val="28"/>
        </w:rPr>
        <w:t xml:space="preserve"> </w:t>
      </w:r>
      <w:r>
        <w:rPr>
          <w:sz w:val="28"/>
          <w:szCs w:val="28"/>
        </w:rPr>
        <w:t>окружающей</w:t>
      </w:r>
      <w:r>
        <w:rPr>
          <w:spacing w:val="17"/>
          <w:sz w:val="28"/>
          <w:szCs w:val="28"/>
        </w:rPr>
        <w:t xml:space="preserve"> </w:t>
      </w:r>
      <w:r>
        <w:rPr>
          <w:sz w:val="28"/>
          <w:szCs w:val="28"/>
        </w:rPr>
        <w:t>среде.</w:t>
      </w:r>
      <w:r>
        <w:rPr>
          <w:spacing w:val="15"/>
          <w:sz w:val="28"/>
          <w:szCs w:val="28"/>
        </w:rPr>
        <w:t xml:space="preserve"> </w:t>
      </w:r>
      <w:r>
        <w:rPr>
          <w:sz w:val="28"/>
          <w:szCs w:val="28"/>
        </w:rPr>
        <w:t>–</w:t>
      </w:r>
      <w:r>
        <w:rPr>
          <w:spacing w:val="16"/>
          <w:sz w:val="28"/>
          <w:szCs w:val="28"/>
        </w:rPr>
        <w:t xml:space="preserve"> </w:t>
      </w:r>
      <w:r>
        <w:rPr>
          <w:sz w:val="28"/>
          <w:szCs w:val="28"/>
        </w:rPr>
        <w:t>М.:</w:t>
      </w:r>
      <w:r>
        <w:rPr>
          <w:spacing w:val="16"/>
          <w:sz w:val="28"/>
          <w:szCs w:val="28"/>
        </w:rPr>
        <w:t xml:space="preserve"> </w:t>
      </w:r>
      <w:r>
        <w:rPr>
          <w:sz w:val="28"/>
          <w:szCs w:val="28"/>
        </w:rPr>
        <w:t>Издательская</w:t>
      </w:r>
      <w:r>
        <w:rPr>
          <w:spacing w:val="17"/>
          <w:sz w:val="28"/>
          <w:szCs w:val="28"/>
        </w:rPr>
        <w:t xml:space="preserve"> </w:t>
      </w:r>
      <w:r>
        <w:rPr>
          <w:sz w:val="28"/>
          <w:szCs w:val="28"/>
        </w:rPr>
        <w:t>группа</w:t>
      </w:r>
    </w:p>
    <w:p w:rsidR="00456E66" w:rsidRDefault="00456E66" w:rsidP="00862B63">
      <w:pPr>
        <w:pStyle w:val="a3"/>
        <w:spacing w:before="43"/>
      </w:pPr>
      <w:r>
        <w:t>«Прогресс», «</w:t>
      </w:r>
      <w:proofErr w:type="spellStart"/>
      <w:r>
        <w:t>Пангея</w:t>
      </w:r>
      <w:proofErr w:type="spellEnd"/>
      <w:r>
        <w:t>», 1996. – Т.3.</w:t>
      </w:r>
    </w:p>
    <w:p w:rsidR="00456E66" w:rsidRDefault="00456E66" w:rsidP="00862B63">
      <w:pPr>
        <w:pStyle w:val="a5"/>
        <w:numPr>
          <w:ilvl w:val="0"/>
          <w:numId w:val="3"/>
        </w:numPr>
        <w:tabs>
          <w:tab w:val="left" w:pos="809"/>
        </w:tabs>
        <w:spacing w:before="47" w:line="276" w:lineRule="auto"/>
        <w:ind w:right="104" w:firstLine="0"/>
        <w:rPr>
          <w:sz w:val="28"/>
          <w:szCs w:val="28"/>
        </w:rPr>
      </w:pPr>
      <w:proofErr w:type="gramStart"/>
      <w:r>
        <w:rPr>
          <w:sz w:val="28"/>
          <w:szCs w:val="28"/>
        </w:rPr>
        <w:t>Небел</w:t>
      </w:r>
      <w:proofErr w:type="gramEnd"/>
      <w:r>
        <w:rPr>
          <w:sz w:val="28"/>
          <w:szCs w:val="28"/>
        </w:rPr>
        <w:t xml:space="preserve"> Б. Наука об окружающей среде. Как устроен мир. – М.: Мир, 1993. – Т.1;</w:t>
      </w:r>
      <w:r>
        <w:rPr>
          <w:spacing w:val="-2"/>
          <w:sz w:val="28"/>
          <w:szCs w:val="28"/>
        </w:rPr>
        <w:t xml:space="preserve"> </w:t>
      </w:r>
      <w:r>
        <w:rPr>
          <w:sz w:val="28"/>
          <w:szCs w:val="28"/>
        </w:rPr>
        <w:t>Т.2.</w:t>
      </w:r>
    </w:p>
    <w:p w:rsidR="00456E66" w:rsidRDefault="00456E66" w:rsidP="00862B63">
      <w:pPr>
        <w:pStyle w:val="a5"/>
        <w:numPr>
          <w:ilvl w:val="0"/>
          <w:numId w:val="3"/>
        </w:numPr>
        <w:tabs>
          <w:tab w:val="left" w:pos="809"/>
        </w:tabs>
        <w:spacing w:before="1" w:line="276" w:lineRule="auto"/>
        <w:ind w:right="107" w:firstLine="0"/>
        <w:rPr>
          <w:sz w:val="28"/>
          <w:szCs w:val="28"/>
        </w:rPr>
      </w:pPr>
      <w:r>
        <w:rPr>
          <w:sz w:val="28"/>
          <w:szCs w:val="28"/>
        </w:rPr>
        <w:t xml:space="preserve">Никаноров А.М., </w:t>
      </w:r>
      <w:proofErr w:type="spellStart"/>
      <w:r>
        <w:rPr>
          <w:sz w:val="28"/>
          <w:szCs w:val="28"/>
        </w:rPr>
        <w:t>Хорунжая</w:t>
      </w:r>
      <w:proofErr w:type="spellEnd"/>
      <w:r>
        <w:rPr>
          <w:sz w:val="28"/>
          <w:szCs w:val="28"/>
        </w:rPr>
        <w:t xml:space="preserve"> Т.А. Глобальная экология. – М.: Изд. Книга сервис,</w:t>
      </w:r>
      <w:r>
        <w:rPr>
          <w:spacing w:val="-2"/>
          <w:sz w:val="28"/>
          <w:szCs w:val="28"/>
        </w:rPr>
        <w:t xml:space="preserve"> </w:t>
      </w:r>
      <w:r>
        <w:rPr>
          <w:sz w:val="28"/>
          <w:szCs w:val="28"/>
        </w:rPr>
        <w:t>2003.</w:t>
      </w:r>
    </w:p>
    <w:p w:rsidR="00456E66" w:rsidRPr="00F84858" w:rsidRDefault="00456E66" w:rsidP="008D3AE8">
      <w:pPr>
        <w:pStyle w:val="a5"/>
        <w:numPr>
          <w:ilvl w:val="0"/>
          <w:numId w:val="3"/>
        </w:numPr>
        <w:tabs>
          <w:tab w:val="left" w:pos="809"/>
        </w:tabs>
        <w:spacing w:line="278" w:lineRule="auto"/>
        <w:ind w:right="103" w:firstLine="0"/>
        <w:rPr>
          <w:sz w:val="28"/>
          <w:szCs w:val="28"/>
        </w:rPr>
      </w:pPr>
      <w:r w:rsidRPr="00F84858">
        <w:rPr>
          <w:sz w:val="28"/>
          <w:szCs w:val="28"/>
        </w:rPr>
        <w:t>Новиков Ю.В. Экология, окружающая среда и человек. – М.: Изд. ФАИР-Пресс,</w:t>
      </w:r>
      <w:r w:rsidRPr="00F84858">
        <w:rPr>
          <w:spacing w:val="-1"/>
          <w:sz w:val="28"/>
          <w:szCs w:val="28"/>
        </w:rPr>
        <w:t xml:space="preserve"> </w:t>
      </w:r>
      <w:r w:rsidRPr="00F84858">
        <w:rPr>
          <w:sz w:val="28"/>
          <w:szCs w:val="28"/>
        </w:rPr>
        <w:t>2003.</w:t>
      </w:r>
    </w:p>
    <w:sectPr w:rsidR="00456E66" w:rsidRPr="00F84858" w:rsidSect="005477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32" w:rsidRDefault="00FF2232" w:rsidP="00762B58">
      <w:r>
        <w:separator/>
      </w:r>
    </w:p>
  </w:endnote>
  <w:endnote w:type="continuationSeparator" w:id="0">
    <w:p w:rsidR="00FF2232" w:rsidRDefault="00FF2232" w:rsidP="0076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32" w:rsidRDefault="00FF2232" w:rsidP="00762B58">
      <w:r>
        <w:separator/>
      </w:r>
    </w:p>
  </w:footnote>
  <w:footnote w:type="continuationSeparator" w:id="0">
    <w:p w:rsidR="00FF2232" w:rsidRDefault="00FF2232" w:rsidP="00762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74C6"/>
    <w:multiLevelType w:val="hybridMultilevel"/>
    <w:tmpl w:val="FFFFFFFF"/>
    <w:lvl w:ilvl="0" w:tplc="51D6DF8A">
      <w:start w:val="1"/>
      <w:numFmt w:val="decimal"/>
      <w:lvlText w:val="%1."/>
      <w:lvlJc w:val="left"/>
      <w:pPr>
        <w:ind w:left="100" w:hanging="708"/>
      </w:pPr>
      <w:rPr>
        <w:rFonts w:ascii="Times New Roman" w:eastAsia="Times New Roman" w:hAnsi="Times New Roman" w:hint="default"/>
        <w:spacing w:val="0"/>
        <w:w w:val="100"/>
        <w:sz w:val="28"/>
        <w:szCs w:val="28"/>
      </w:rPr>
    </w:lvl>
    <w:lvl w:ilvl="1" w:tplc="358EE7D8">
      <w:numFmt w:val="bullet"/>
      <w:lvlText w:val="•"/>
      <w:lvlJc w:val="left"/>
      <w:pPr>
        <w:ind w:left="1060" w:hanging="708"/>
      </w:pPr>
      <w:rPr>
        <w:rFonts w:hint="default"/>
      </w:rPr>
    </w:lvl>
    <w:lvl w:ilvl="2" w:tplc="EF7C1534">
      <w:numFmt w:val="bullet"/>
      <w:lvlText w:val="•"/>
      <w:lvlJc w:val="left"/>
      <w:pPr>
        <w:ind w:left="2021" w:hanging="708"/>
      </w:pPr>
      <w:rPr>
        <w:rFonts w:hint="default"/>
      </w:rPr>
    </w:lvl>
    <w:lvl w:ilvl="3" w:tplc="D5F24E38">
      <w:numFmt w:val="bullet"/>
      <w:lvlText w:val="•"/>
      <w:lvlJc w:val="left"/>
      <w:pPr>
        <w:ind w:left="2981" w:hanging="708"/>
      </w:pPr>
      <w:rPr>
        <w:rFonts w:hint="default"/>
      </w:rPr>
    </w:lvl>
    <w:lvl w:ilvl="4" w:tplc="48DA40BE">
      <w:numFmt w:val="bullet"/>
      <w:lvlText w:val="•"/>
      <w:lvlJc w:val="left"/>
      <w:pPr>
        <w:ind w:left="3942" w:hanging="708"/>
      </w:pPr>
      <w:rPr>
        <w:rFonts w:hint="default"/>
      </w:rPr>
    </w:lvl>
    <w:lvl w:ilvl="5" w:tplc="15AE0F46">
      <w:numFmt w:val="bullet"/>
      <w:lvlText w:val="•"/>
      <w:lvlJc w:val="left"/>
      <w:pPr>
        <w:ind w:left="4903" w:hanging="708"/>
      </w:pPr>
      <w:rPr>
        <w:rFonts w:hint="default"/>
      </w:rPr>
    </w:lvl>
    <w:lvl w:ilvl="6" w:tplc="394A1F4A">
      <w:numFmt w:val="bullet"/>
      <w:lvlText w:val="•"/>
      <w:lvlJc w:val="left"/>
      <w:pPr>
        <w:ind w:left="5863" w:hanging="708"/>
      </w:pPr>
      <w:rPr>
        <w:rFonts w:hint="default"/>
      </w:rPr>
    </w:lvl>
    <w:lvl w:ilvl="7" w:tplc="D054D5F8">
      <w:numFmt w:val="bullet"/>
      <w:lvlText w:val="•"/>
      <w:lvlJc w:val="left"/>
      <w:pPr>
        <w:ind w:left="6824" w:hanging="708"/>
      </w:pPr>
      <w:rPr>
        <w:rFonts w:hint="default"/>
      </w:rPr>
    </w:lvl>
    <w:lvl w:ilvl="8" w:tplc="27A67E9C">
      <w:numFmt w:val="bullet"/>
      <w:lvlText w:val="•"/>
      <w:lvlJc w:val="left"/>
      <w:pPr>
        <w:ind w:left="7785" w:hanging="708"/>
      </w:pPr>
      <w:rPr>
        <w:rFonts w:hint="default"/>
      </w:rPr>
    </w:lvl>
  </w:abstractNum>
  <w:abstractNum w:abstractNumId="1">
    <w:nsid w:val="319A2594"/>
    <w:multiLevelType w:val="hybridMultilevel"/>
    <w:tmpl w:val="FFFFFFFF"/>
    <w:lvl w:ilvl="0" w:tplc="8C4E0C4A">
      <w:numFmt w:val="bullet"/>
      <w:lvlText w:val=""/>
      <w:lvlJc w:val="left"/>
      <w:pPr>
        <w:ind w:left="708" w:hanging="708"/>
      </w:pPr>
      <w:rPr>
        <w:rFonts w:ascii="Symbol" w:eastAsia="Times New Roman" w:hAnsi="Symbol" w:hint="default"/>
        <w:w w:val="100"/>
        <w:sz w:val="28"/>
        <w:szCs w:val="28"/>
      </w:rPr>
    </w:lvl>
    <w:lvl w:ilvl="1" w:tplc="CFF81B86">
      <w:numFmt w:val="bullet"/>
      <w:lvlText w:val=""/>
      <w:lvlJc w:val="left"/>
      <w:pPr>
        <w:ind w:left="100" w:hanging="281"/>
      </w:pPr>
      <w:rPr>
        <w:rFonts w:ascii="Symbol" w:eastAsia="Times New Roman" w:hAnsi="Symbol" w:hint="default"/>
        <w:w w:val="100"/>
        <w:sz w:val="28"/>
        <w:szCs w:val="28"/>
      </w:rPr>
    </w:lvl>
    <w:lvl w:ilvl="2" w:tplc="59687C0A">
      <w:numFmt w:val="bullet"/>
      <w:lvlText w:val=""/>
      <w:lvlJc w:val="left"/>
      <w:pPr>
        <w:ind w:left="100" w:hanging="286"/>
      </w:pPr>
      <w:rPr>
        <w:rFonts w:ascii="Symbol" w:eastAsia="Times New Roman" w:hAnsi="Symbol" w:hint="default"/>
        <w:w w:val="100"/>
        <w:sz w:val="28"/>
        <w:szCs w:val="28"/>
      </w:rPr>
    </w:lvl>
    <w:lvl w:ilvl="3" w:tplc="FF96D4B4">
      <w:numFmt w:val="bullet"/>
      <w:lvlText w:val="•"/>
      <w:lvlJc w:val="left"/>
      <w:pPr>
        <w:ind w:left="2981" w:hanging="286"/>
      </w:pPr>
      <w:rPr>
        <w:rFonts w:hint="default"/>
      </w:rPr>
    </w:lvl>
    <w:lvl w:ilvl="4" w:tplc="A6D4B050">
      <w:numFmt w:val="bullet"/>
      <w:lvlText w:val="•"/>
      <w:lvlJc w:val="left"/>
      <w:pPr>
        <w:ind w:left="3942" w:hanging="286"/>
      </w:pPr>
      <w:rPr>
        <w:rFonts w:hint="default"/>
      </w:rPr>
    </w:lvl>
    <w:lvl w:ilvl="5" w:tplc="904AF232">
      <w:numFmt w:val="bullet"/>
      <w:lvlText w:val="•"/>
      <w:lvlJc w:val="left"/>
      <w:pPr>
        <w:ind w:left="4903" w:hanging="286"/>
      </w:pPr>
      <w:rPr>
        <w:rFonts w:hint="default"/>
      </w:rPr>
    </w:lvl>
    <w:lvl w:ilvl="6" w:tplc="2402C0E4">
      <w:numFmt w:val="bullet"/>
      <w:lvlText w:val="•"/>
      <w:lvlJc w:val="left"/>
      <w:pPr>
        <w:ind w:left="5863" w:hanging="286"/>
      </w:pPr>
      <w:rPr>
        <w:rFonts w:hint="default"/>
      </w:rPr>
    </w:lvl>
    <w:lvl w:ilvl="7" w:tplc="625E5044">
      <w:numFmt w:val="bullet"/>
      <w:lvlText w:val="•"/>
      <w:lvlJc w:val="left"/>
      <w:pPr>
        <w:ind w:left="6824" w:hanging="286"/>
      </w:pPr>
      <w:rPr>
        <w:rFonts w:hint="default"/>
      </w:rPr>
    </w:lvl>
    <w:lvl w:ilvl="8" w:tplc="BD1679C0">
      <w:numFmt w:val="bullet"/>
      <w:lvlText w:val="•"/>
      <w:lvlJc w:val="left"/>
      <w:pPr>
        <w:ind w:left="7785" w:hanging="286"/>
      </w:pPr>
      <w:rPr>
        <w:rFonts w:hint="default"/>
      </w:rPr>
    </w:lvl>
  </w:abstractNum>
  <w:abstractNum w:abstractNumId="2">
    <w:nsid w:val="56096751"/>
    <w:multiLevelType w:val="hybridMultilevel"/>
    <w:tmpl w:val="FFFFFFFF"/>
    <w:lvl w:ilvl="0" w:tplc="9FBEC334">
      <w:start w:val="1"/>
      <w:numFmt w:val="decimal"/>
      <w:lvlText w:val="%1."/>
      <w:lvlJc w:val="left"/>
      <w:pPr>
        <w:ind w:left="100" w:hanging="708"/>
      </w:pPr>
      <w:rPr>
        <w:rFonts w:ascii="Times New Roman" w:eastAsia="Times New Roman" w:hAnsi="Times New Roman" w:hint="default"/>
        <w:spacing w:val="0"/>
        <w:w w:val="100"/>
        <w:sz w:val="28"/>
        <w:szCs w:val="28"/>
      </w:rPr>
    </w:lvl>
    <w:lvl w:ilvl="1" w:tplc="40042DBC">
      <w:numFmt w:val="bullet"/>
      <w:lvlText w:val="•"/>
      <w:lvlJc w:val="left"/>
      <w:pPr>
        <w:ind w:left="1060" w:hanging="708"/>
      </w:pPr>
      <w:rPr>
        <w:rFonts w:hint="default"/>
      </w:rPr>
    </w:lvl>
    <w:lvl w:ilvl="2" w:tplc="DC7AE510">
      <w:numFmt w:val="bullet"/>
      <w:lvlText w:val="•"/>
      <w:lvlJc w:val="left"/>
      <w:pPr>
        <w:ind w:left="2021" w:hanging="708"/>
      </w:pPr>
      <w:rPr>
        <w:rFonts w:hint="default"/>
      </w:rPr>
    </w:lvl>
    <w:lvl w:ilvl="3" w:tplc="5BF8A678">
      <w:numFmt w:val="bullet"/>
      <w:lvlText w:val="•"/>
      <w:lvlJc w:val="left"/>
      <w:pPr>
        <w:ind w:left="2981" w:hanging="708"/>
      </w:pPr>
      <w:rPr>
        <w:rFonts w:hint="default"/>
      </w:rPr>
    </w:lvl>
    <w:lvl w:ilvl="4" w:tplc="D968FB3C">
      <w:numFmt w:val="bullet"/>
      <w:lvlText w:val="•"/>
      <w:lvlJc w:val="left"/>
      <w:pPr>
        <w:ind w:left="3942" w:hanging="708"/>
      </w:pPr>
      <w:rPr>
        <w:rFonts w:hint="default"/>
      </w:rPr>
    </w:lvl>
    <w:lvl w:ilvl="5" w:tplc="DDB88248">
      <w:numFmt w:val="bullet"/>
      <w:lvlText w:val="•"/>
      <w:lvlJc w:val="left"/>
      <w:pPr>
        <w:ind w:left="4903" w:hanging="708"/>
      </w:pPr>
      <w:rPr>
        <w:rFonts w:hint="default"/>
      </w:rPr>
    </w:lvl>
    <w:lvl w:ilvl="6" w:tplc="84308A98">
      <w:numFmt w:val="bullet"/>
      <w:lvlText w:val="•"/>
      <w:lvlJc w:val="left"/>
      <w:pPr>
        <w:ind w:left="5863" w:hanging="708"/>
      </w:pPr>
      <w:rPr>
        <w:rFonts w:hint="default"/>
      </w:rPr>
    </w:lvl>
    <w:lvl w:ilvl="7" w:tplc="55D6563C">
      <w:numFmt w:val="bullet"/>
      <w:lvlText w:val="•"/>
      <w:lvlJc w:val="left"/>
      <w:pPr>
        <w:ind w:left="6824" w:hanging="708"/>
      </w:pPr>
      <w:rPr>
        <w:rFonts w:hint="default"/>
      </w:rPr>
    </w:lvl>
    <w:lvl w:ilvl="8" w:tplc="9FA6339C">
      <w:numFmt w:val="bullet"/>
      <w:lvlText w:val="•"/>
      <w:lvlJc w:val="left"/>
      <w:pPr>
        <w:ind w:left="7785" w:hanging="708"/>
      </w:pPr>
      <w:rPr>
        <w:rFonts w:hint="default"/>
      </w:rPr>
    </w:lvl>
  </w:abstractNum>
  <w:abstractNum w:abstractNumId="3">
    <w:nsid w:val="6E0A35C1"/>
    <w:multiLevelType w:val="hybridMultilevel"/>
    <w:tmpl w:val="FFFFFFFF"/>
    <w:lvl w:ilvl="0" w:tplc="D56878BE">
      <w:start w:val="1"/>
      <w:numFmt w:val="decimal"/>
      <w:lvlText w:val="%1."/>
      <w:lvlJc w:val="left"/>
      <w:pPr>
        <w:ind w:left="100" w:hanging="708"/>
      </w:pPr>
      <w:rPr>
        <w:rFonts w:ascii="Times New Roman" w:eastAsia="Times New Roman" w:hAnsi="Times New Roman" w:hint="default"/>
        <w:spacing w:val="0"/>
        <w:w w:val="100"/>
        <w:sz w:val="28"/>
        <w:szCs w:val="28"/>
      </w:rPr>
    </w:lvl>
    <w:lvl w:ilvl="1" w:tplc="9FC857B4">
      <w:numFmt w:val="bullet"/>
      <w:lvlText w:val=""/>
      <w:lvlJc w:val="left"/>
      <w:pPr>
        <w:ind w:left="242" w:hanging="850"/>
      </w:pPr>
      <w:rPr>
        <w:rFonts w:ascii="Wingdings" w:eastAsia="Times New Roman" w:hAnsi="Wingdings" w:hint="default"/>
        <w:w w:val="99"/>
        <w:sz w:val="32"/>
        <w:szCs w:val="32"/>
      </w:rPr>
    </w:lvl>
    <w:lvl w:ilvl="2" w:tplc="15441E46">
      <w:numFmt w:val="bullet"/>
      <w:lvlText w:val="•"/>
      <w:lvlJc w:val="left"/>
      <w:pPr>
        <w:ind w:left="1291" w:hanging="850"/>
      </w:pPr>
      <w:rPr>
        <w:rFonts w:hint="default"/>
      </w:rPr>
    </w:lvl>
    <w:lvl w:ilvl="3" w:tplc="C8086F4E">
      <w:numFmt w:val="bullet"/>
      <w:lvlText w:val="•"/>
      <w:lvlJc w:val="left"/>
      <w:pPr>
        <w:ind w:left="2343" w:hanging="850"/>
      </w:pPr>
      <w:rPr>
        <w:rFonts w:hint="default"/>
      </w:rPr>
    </w:lvl>
    <w:lvl w:ilvl="4" w:tplc="8F288B0E">
      <w:numFmt w:val="bullet"/>
      <w:lvlText w:val="•"/>
      <w:lvlJc w:val="left"/>
      <w:pPr>
        <w:ind w:left="3395" w:hanging="850"/>
      </w:pPr>
      <w:rPr>
        <w:rFonts w:hint="default"/>
      </w:rPr>
    </w:lvl>
    <w:lvl w:ilvl="5" w:tplc="2E84DE96">
      <w:numFmt w:val="bullet"/>
      <w:lvlText w:val="•"/>
      <w:lvlJc w:val="left"/>
      <w:pPr>
        <w:ind w:left="4447" w:hanging="850"/>
      </w:pPr>
      <w:rPr>
        <w:rFonts w:hint="default"/>
      </w:rPr>
    </w:lvl>
    <w:lvl w:ilvl="6" w:tplc="C0C0F7C8">
      <w:numFmt w:val="bullet"/>
      <w:lvlText w:val="•"/>
      <w:lvlJc w:val="left"/>
      <w:pPr>
        <w:ind w:left="5499" w:hanging="850"/>
      </w:pPr>
      <w:rPr>
        <w:rFonts w:hint="default"/>
      </w:rPr>
    </w:lvl>
    <w:lvl w:ilvl="7" w:tplc="5846D32A">
      <w:numFmt w:val="bullet"/>
      <w:lvlText w:val="•"/>
      <w:lvlJc w:val="left"/>
      <w:pPr>
        <w:ind w:left="6550" w:hanging="850"/>
      </w:pPr>
      <w:rPr>
        <w:rFonts w:hint="default"/>
      </w:rPr>
    </w:lvl>
    <w:lvl w:ilvl="8" w:tplc="6EB6C33A">
      <w:numFmt w:val="bullet"/>
      <w:lvlText w:val="•"/>
      <w:lvlJc w:val="left"/>
      <w:pPr>
        <w:ind w:left="7602" w:hanging="850"/>
      </w:pPr>
      <w:rPr>
        <w:rFonts w:hint="default"/>
      </w:rPr>
    </w:lvl>
  </w:abstractNum>
  <w:abstractNum w:abstractNumId="4">
    <w:nsid w:val="7ED57634"/>
    <w:multiLevelType w:val="hybridMultilevel"/>
    <w:tmpl w:val="FFFFFFFF"/>
    <w:lvl w:ilvl="0" w:tplc="D054DE38">
      <w:start w:val="1"/>
      <w:numFmt w:val="decimal"/>
      <w:lvlText w:val="%1."/>
      <w:lvlJc w:val="left"/>
      <w:pPr>
        <w:ind w:left="808" w:hanging="708"/>
      </w:pPr>
      <w:rPr>
        <w:rFonts w:ascii="Times New Roman" w:eastAsia="Times New Roman" w:hAnsi="Times New Roman" w:hint="default"/>
        <w:spacing w:val="0"/>
        <w:w w:val="100"/>
        <w:sz w:val="28"/>
        <w:szCs w:val="28"/>
      </w:rPr>
    </w:lvl>
    <w:lvl w:ilvl="1" w:tplc="B6D2127A">
      <w:numFmt w:val="bullet"/>
      <w:lvlText w:val="•"/>
      <w:lvlJc w:val="left"/>
      <w:pPr>
        <w:ind w:left="1690" w:hanging="708"/>
      </w:pPr>
      <w:rPr>
        <w:rFonts w:hint="default"/>
      </w:rPr>
    </w:lvl>
    <w:lvl w:ilvl="2" w:tplc="4BFC93DC">
      <w:numFmt w:val="bullet"/>
      <w:lvlText w:val="•"/>
      <w:lvlJc w:val="left"/>
      <w:pPr>
        <w:ind w:left="2581" w:hanging="708"/>
      </w:pPr>
      <w:rPr>
        <w:rFonts w:hint="default"/>
      </w:rPr>
    </w:lvl>
    <w:lvl w:ilvl="3" w:tplc="D0BE8DB0">
      <w:numFmt w:val="bullet"/>
      <w:lvlText w:val="•"/>
      <w:lvlJc w:val="left"/>
      <w:pPr>
        <w:ind w:left="3471" w:hanging="708"/>
      </w:pPr>
      <w:rPr>
        <w:rFonts w:hint="default"/>
      </w:rPr>
    </w:lvl>
    <w:lvl w:ilvl="4" w:tplc="05B07C1A">
      <w:numFmt w:val="bullet"/>
      <w:lvlText w:val="•"/>
      <w:lvlJc w:val="left"/>
      <w:pPr>
        <w:ind w:left="4362" w:hanging="708"/>
      </w:pPr>
      <w:rPr>
        <w:rFonts w:hint="default"/>
      </w:rPr>
    </w:lvl>
    <w:lvl w:ilvl="5" w:tplc="6EA40AE0">
      <w:numFmt w:val="bullet"/>
      <w:lvlText w:val="•"/>
      <w:lvlJc w:val="left"/>
      <w:pPr>
        <w:ind w:left="5253" w:hanging="708"/>
      </w:pPr>
      <w:rPr>
        <w:rFonts w:hint="default"/>
      </w:rPr>
    </w:lvl>
    <w:lvl w:ilvl="6" w:tplc="82B266D6">
      <w:numFmt w:val="bullet"/>
      <w:lvlText w:val="•"/>
      <w:lvlJc w:val="left"/>
      <w:pPr>
        <w:ind w:left="6143" w:hanging="708"/>
      </w:pPr>
      <w:rPr>
        <w:rFonts w:hint="default"/>
      </w:rPr>
    </w:lvl>
    <w:lvl w:ilvl="7" w:tplc="B0A64284">
      <w:numFmt w:val="bullet"/>
      <w:lvlText w:val="•"/>
      <w:lvlJc w:val="left"/>
      <w:pPr>
        <w:ind w:left="7034" w:hanging="708"/>
      </w:pPr>
      <w:rPr>
        <w:rFonts w:hint="default"/>
      </w:rPr>
    </w:lvl>
    <w:lvl w:ilvl="8" w:tplc="1FB85B8A">
      <w:numFmt w:val="bullet"/>
      <w:lvlText w:val="•"/>
      <w:lvlJc w:val="left"/>
      <w:pPr>
        <w:ind w:left="7925" w:hanging="708"/>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63"/>
    <w:rsid w:val="00024096"/>
    <w:rsid w:val="0005701F"/>
    <w:rsid w:val="000F4D18"/>
    <w:rsid w:val="000F7879"/>
    <w:rsid w:val="0016380B"/>
    <w:rsid w:val="001A4A40"/>
    <w:rsid w:val="001C5D0B"/>
    <w:rsid w:val="00215824"/>
    <w:rsid w:val="003248A9"/>
    <w:rsid w:val="00341D9A"/>
    <w:rsid w:val="00381C3A"/>
    <w:rsid w:val="003C0F8D"/>
    <w:rsid w:val="003C165A"/>
    <w:rsid w:val="003E039D"/>
    <w:rsid w:val="003F1B3B"/>
    <w:rsid w:val="00447309"/>
    <w:rsid w:val="00456E66"/>
    <w:rsid w:val="004B7356"/>
    <w:rsid w:val="00514EB2"/>
    <w:rsid w:val="00531C32"/>
    <w:rsid w:val="005477A6"/>
    <w:rsid w:val="005513D8"/>
    <w:rsid w:val="005C1CC9"/>
    <w:rsid w:val="005D061F"/>
    <w:rsid w:val="006468BB"/>
    <w:rsid w:val="00676DB9"/>
    <w:rsid w:val="00697F7E"/>
    <w:rsid w:val="006B2E3A"/>
    <w:rsid w:val="00762B58"/>
    <w:rsid w:val="00776CEF"/>
    <w:rsid w:val="00862B63"/>
    <w:rsid w:val="00870D71"/>
    <w:rsid w:val="008D3AE8"/>
    <w:rsid w:val="008D5636"/>
    <w:rsid w:val="00904100"/>
    <w:rsid w:val="00907B71"/>
    <w:rsid w:val="009A3355"/>
    <w:rsid w:val="009A5F6B"/>
    <w:rsid w:val="009B6505"/>
    <w:rsid w:val="00A46CAF"/>
    <w:rsid w:val="00AB0795"/>
    <w:rsid w:val="00AE4482"/>
    <w:rsid w:val="00B50891"/>
    <w:rsid w:val="00B74F9B"/>
    <w:rsid w:val="00B76CF1"/>
    <w:rsid w:val="00B80509"/>
    <w:rsid w:val="00B92A70"/>
    <w:rsid w:val="00B97462"/>
    <w:rsid w:val="00BA502E"/>
    <w:rsid w:val="00BA5A20"/>
    <w:rsid w:val="00BC4FE5"/>
    <w:rsid w:val="00BC7DA1"/>
    <w:rsid w:val="00C343DD"/>
    <w:rsid w:val="00D409AB"/>
    <w:rsid w:val="00D949B5"/>
    <w:rsid w:val="00D95279"/>
    <w:rsid w:val="00D97CD6"/>
    <w:rsid w:val="00DF52DA"/>
    <w:rsid w:val="00E32566"/>
    <w:rsid w:val="00EF5834"/>
    <w:rsid w:val="00F41663"/>
    <w:rsid w:val="00F84858"/>
    <w:rsid w:val="00FB6AC0"/>
    <w:rsid w:val="00FF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63"/>
    <w:pPr>
      <w:widowControl w:val="0"/>
      <w:autoSpaceDE w:val="0"/>
      <w:autoSpaceDN w:val="0"/>
    </w:pPr>
    <w:rPr>
      <w:rFonts w:ascii="Times New Roman" w:eastAsia="Times New Roman" w:hAnsi="Times New Roman"/>
    </w:rPr>
  </w:style>
  <w:style w:type="paragraph" w:styleId="1">
    <w:name w:val="heading 1"/>
    <w:basedOn w:val="a"/>
    <w:next w:val="a"/>
    <w:link w:val="10"/>
    <w:uiPriority w:val="99"/>
    <w:qFormat/>
    <w:rsid w:val="00862B63"/>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9"/>
    <w:qFormat/>
    <w:rsid w:val="00862B63"/>
    <w:pPr>
      <w:ind w:left="103"/>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2B63"/>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62B63"/>
    <w:rPr>
      <w:rFonts w:ascii="Times New Roman" w:hAnsi="Times New Roman" w:cs="Times New Roman"/>
      <w:b/>
      <w:bCs/>
      <w:sz w:val="28"/>
      <w:szCs w:val="28"/>
      <w:lang w:eastAsia="ru-RU"/>
    </w:rPr>
  </w:style>
  <w:style w:type="paragraph" w:styleId="a3">
    <w:name w:val="Body Text"/>
    <w:basedOn w:val="a"/>
    <w:link w:val="a4"/>
    <w:uiPriority w:val="99"/>
    <w:rsid w:val="00862B63"/>
    <w:pPr>
      <w:ind w:left="100"/>
    </w:pPr>
    <w:rPr>
      <w:sz w:val="28"/>
      <w:szCs w:val="28"/>
    </w:rPr>
  </w:style>
  <w:style w:type="character" w:customStyle="1" w:styleId="a4">
    <w:name w:val="Основной текст Знак"/>
    <w:basedOn w:val="a0"/>
    <w:link w:val="a3"/>
    <w:uiPriority w:val="99"/>
    <w:locked/>
    <w:rsid w:val="00862B63"/>
    <w:rPr>
      <w:rFonts w:ascii="Times New Roman" w:hAnsi="Times New Roman" w:cs="Times New Roman"/>
      <w:sz w:val="28"/>
      <w:szCs w:val="28"/>
      <w:lang w:eastAsia="ru-RU"/>
    </w:rPr>
  </w:style>
  <w:style w:type="paragraph" w:styleId="a5">
    <w:name w:val="List Paragraph"/>
    <w:basedOn w:val="a"/>
    <w:uiPriority w:val="99"/>
    <w:qFormat/>
    <w:rsid w:val="00862B63"/>
    <w:pPr>
      <w:ind w:left="100"/>
    </w:pPr>
  </w:style>
  <w:style w:type="character" w:styleId="a6">
    <w:name w:val="Hyperlink"/>
    <w:basedOn w:val="a0"/>
    <w:uiPriority w:val="99"/>
    <w:rsid w:val="00862B63"/>
    <w:rPr>
      <w:color w:val="0000FF"/>
      <w:u w:val="single"/>
    </w:rPr>
  </w:style>
  <w:style w:type="paragraph" w:styleId="a7">
    <w:name w:val="Balloon Text"/>
    <w:basedOn w:val="a"/>
    <w:link w:val="a8"/>
    <w:uiPriority w:val="99"/>
    <w:semiHidden/>
    <w:rsid w:val="00862B63"/>
    <w:rPr>
      <w:rFonts w:ascii="Tahoma" w:hAnsi="Tahoma" w:cs="Tahoma"/>
      <w:sz w:val="16"/>
      <w:szCs w:val="16"/>
    </w:rPr>
  </w:style>
  <w:style w:type="character" w:customStyle="1" w:styleId="a8">
    <w:name w:val="Текст выноски Знак"/>
    <w:basedOn w:val="a0"/>
    <w:link w:val="a7"/>
    <w:uiPriority w:val="99"/>
    <w:semiHidden/>
    <w:locked/>
    <w:rsid w:val="00862B63"/>
    <w:rPr>
      <w:rFonts w:ascii="Tahoma" w:hAnsi="Tahoma" w:cs="Tahoma"/>
      <w:sz w:val="16"/>
      <w:szCs w:val="16"/>
      <w:lang w:eastAsia="ru-RU"/>
    </w:rPr>
  </w:style>
  <w:style w:type="character" w:styleId="a9">
    <w:name w:val="FollowedHyperlink"/>
    <w:basedOn w:val="a0"/>
    <w:uiPriority w:val="99"/>
    <w:semiHidden/>
    <w:rsid w:val="00AB0795"/>
    <w:rPr>
      <w:color w:val="800080"/>
      <w:u w:val="single"/>
    </w:rPr>
  </w:style>
  <w:style w:type="paragraph" w:styleId="aa">
    <w:name w:val="header"/>
    <w:basedOn w:val="a"/>
    <w:link w:val="ab"/>
    <w:uiPriority w:val="99"/>
    <w:semiHidden/>
    <w:rsid w:val="00762B58"/>
    <w:pPr>
      <w:tabs>
        <w:tab w:val="center" w:pos="4677"/>
        <w:tab w:val="right" w:pos="9355"/>
      </w:tabs>
    </w:pPr>
  </w:style>
  <w:style w:type="character" w:customStyle="1" w:styleId="ab">
    <w:name w:val="Верхний колонтитул Знак"/>
    <w:basedOn w:val="a0"/>
    <w:link w:val="aa"/>
    <w:uiPriority w:val="99"/>
    <w:semiHidden/>
    <w:locked/>
    <w:rsid w:val="00762B58"/>
    <w:rPr>
      <w:rFonts w:ascii="Times New Roman" w:hAnsi="Times New Roman" w:cs="Times New Roman"/>
      <w:lang w:eastAsia="ru-RU"/>
    </w:rPr>
  </w:style>
  <w:style w:type="paragraph" w:styleId="ac">
    <w:name w:val="footer"/>
    <w:basedOn w:val="a"/>
    <w:link w:val="ad"/>
    <w:uiPriority w:val="99"/>
    <w:semiHidden/>
    <w:rsid w:val="00762B58"/>
    <w:pPr>
      <w:tabs>
        <w:tab w:val="center" w:pos="4677"/>
        <w:tab w:val="right" w:pos="9355"/>
      </w:tabs>
    </w:pPr>
  </w:style>
  <w:style w:type="character" w:customStyle="1" w:styleId="ad">
    <w:name w:val="Нижний колонтитул Знак"/>
    <w:basedOn w:val="a0"/>
    <w:link w:val="ac"/>
    <w:uiPriority w:val="99"/>
    <w:semiHidden/>
    <w:locked/>
    <w:rsid w:val="00762B58"/>
    <w:rPr>
      <w:rFonts w:ascii="Times New Roman" w:hAnsi="Times New Roman" w:cs="Times New Roman"/>
      <w:lang w:eastAsia="ru-RU"/>
    </w:rPr>
  </w:style>
  <w:style w:type="paragraph" w:customStyle="1" w:styleId="Default">
    <w:name w:val="Default"/>
    <w:uiPriority w:val="99"/>
    <w:rsid w:val="005C1CC9"/>
    <w:pPr>
      <w:autoSpaceDE w:val="0"/>
      <w:autoSpaceDN w:val="0"/>
      <w:adjustRightInd w:val="0"/>
    </w:pPr>
    <w:rPr>
      <w:rFonts w:ascii="Times New Roman" w:hAnsi="Times New Roman"/>
      <w:color w:val="000000"/>
      <w:sz w:val="24"/>
      <w:szCs w:val="24"/>
    </w:rPr>
  </w:style>
  <w:style w:type="table" w:styleId="ae">
    <w:name w:val="Table Grid"/>
    <w:basedOn w:val="a1"/>
    <w:uiPriority w:val="99"/>
    <w:locked/>
    <w:rsid w:val="00BC4F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63"/>
    <w:pPr>
      <w:widowControl w:val="0"/>
      <w:autoSpaceDE w:val="0"/>
      <w:autoSpaceDN w:val="0"/>
    </w:pPr>
    <w:rPr>
      <w:rFonts w:ascii="Times New Roman" w:eastAsia="Times New Roman" w:hAnsi="Times New Roman"/>
    </w:rPr>
  </w:style>
  <w:style w:type="paragraph" w:styleId="1">
    <w:name w:val="heading 1"/>
    <w:basedOn w:val="a"/>
    <w:next w:val="a"/>
    <w:link w:val="10"/>
    <w:uiPriority w:val="99"/>
    <w:qFormat/>
    <w:rsid w:val="00862B63"/>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9"/>
    <w:qFormat/>
    <w:rsid w:val="00862B63"/>
    <w:pPr>
      <w:ind w:left="103"/>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2B63"/>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62B63"/>
    <w:rPr>
      <w:rFonts w:ascii="Times New Roman" w:hAnsi="Times New Roman" w:cs="Times New Roman"/>
      <w:b/>
      <w:bCs/>
      <w:sz w:val="28"/>
      <w:szCs w:val="28"/>
      <w:lang w:eastAsia="ru-RU"/>
    </w:rPr>
  </w:style>
  <w:style w:type="paragraph" w:styleId="a3">
    <w:name w:val="Body Text"/>
    <w:basedOn w:val="a"/>
    <w:link w:val="a4"/>
    <w:uiPriority w:val="99"/>
    <w:rsid w:val="00862B63"/>
    <w:pPr>
      <w:ind w:left="100"/>
    </w:pPr>
    <w:rPr>
      <w:sz w:val="28"/>
      <w:szCs w:val="28"/>
    </w:rPr>
  </w:style>
  <w:style w:type="character" w:customStyle="1" w:styleId="a4">
    <w:name w:val="Основной текст Знак"/>
    <w:basedOn w:val="a0"/>
    <w:link w:val="a3"/>
    <w:uiPriority w:val="99"/>
    <w:locked/>
    <w:rsid w:val="00862B63"/>
    <w:rPr>
      <w:rFonts w:ascii="Times New Roman" w:hAnsi="Times New Roman" w:cs="Times New Roman"/>
      <w:sz w:val="28"/>
      <w:szCs w:val="28"/>
      <w:lang w:eastAsia="ru-RU"/>
    </w:rPr>
  </w:style>
  <w:style w:type="paragraph" w:styleId="a5">
    <w:name w:val="List Paragraph"/>
    <w:basedOn w:val="a"/>
    <w:uiPriority w:val="99"/>
    <w:qFormat/>
    <w:rsid w:val="00862B63"/>
    <w:pPr>
      <w:ind w:left="100"/>
    </w:pPr>
  </w:style>
  <w:style w:type="character" w:styleId="a6">
    <w:name w:val="Hyperlink"/>
    <w:basedOn w:val="a0"/>
    <w:uiPriority w:val="99"/>
    <w:rsid w:val="00862B63"/>
    <w:rPr>
      <w:color w:val="0000FF"/>
      <w:u w:val="single"/>
    </w:rPr>
  </w:style>
  <w:style w:type="paragraph" w:styleId="a7">
    <w:name w:val="Balloon Text"/>
    <w:basedOn w:val="a"/>
    <w:link w:val="a8"/>
    <w:uiPriority w:val="99"/>
    <w:semiHidden/>
    <w:rsid w:val="00862B63"/>
    <w:rPr>
      <w:rFonts w:ascii="Tahoma" w:hAnsi="Tahoma" w:cs="Tahoma"/>
      <w:sz w:val="16"/>
      <w:szCs w:val="16"/>
    </w:rPr>
  </w:style>
  <w:style w:type="character" w:customStyle="1" w:styleId="a8">
    <w:name w:val="Текст выноски Знак"/>
    <w:basedOn w:val="a0"/>
    <w:link w:val="a7"/>
    <w:uiPriority w:val="99"/>
    <w:semiHidden/>
    <w:locked/>
    <w:rsid w:val="00862B63"/>
    <w:rPr>
      <w:rFonts w:ascii="Tahoma" w:hAnsi="Tahoma" w:cs="Tahoma"/>
      <w:sz w:val="16"/>
      <w:szCs w:val="16"/>
      <w:lang w:eastAsia="ru-RU"/>
    </w:rPr>
  </w:style>
  <w:style w:type="character" w:styleId="a9">
    <w:name w:val="FollowedHyperlink"/>
    <w:basedOn w:val="a0"/>
    <w:uiPriority w:val="99"/>
    <w:semiHidden/>
    <w:rsid w:val="00AB0795"/>
    <w:rPr>
      <w:color w:val="800080"/>
      <w:u w:val="single"/>
    </w:rPr>
  </w:style>
  <w:style w:type="paragraph" w:styleId="aa">
    <w:name w:val="header"/>
    <w:basedOn w:val="a"/>
    <w:link w:val="ab"/>
    <w:uiPriority w:val="99"/>
    <w:semiHidden/>
    <w:rsid w:val="00762B58"/>
    <w:pPr>
      <w:tabs>
        <w:tab w:val="center" w:pos="4677"/>
        <w:tab w:val="right" w:pos="9355"/>
      </w:tabs>
    </w:pPr>
  </w:style>
  <w:style w:type="character" w:customStyle="1" w:styleId="ab">
    <w:name w:val="Верхний колонтитул Знак"/>
    <w:basedOn w:val="a0"/>
    <w:link w:val="aa"/>
    <w:uiPriority w:val="99"/>
    <w:semiHidden/>
    <w:locked/>
    <w:rsid w:val="00762B58"/>
    <w:rPr>
      <w:rFonts w:ascii="Times New Roman" w:hAnsi="Times New Roman" w:cs="Times New Roman"/>
      <w:lang w:eastAsia="ru-RU"/>
    </w:rPr>
  </w:style>
  <w:style w:type="paragraph" w:styleId="ac">
    <w:name w:val="footer"/>
    <w:basedOn w:val="a"/>
    <w:link w:val="ad"/>
    <w:uiPriority w:val="99"/>
    <w:semiHidden/>
    <w:rsid w:val="00762B58"/>
    <w:pPr>
      <w:tabs>
        <w:tab w:val="center" w:pos="4677"/>
        <w:tab w:val="right" w:pos="9355"/>
      </w:tabs>
    </w:pPr>
  </w:style>
  <w:style w:type="character" w:customStyle="1" w:styleId="ad">
    <w:name w:val="Нижний колонтитул Знак"/>
    <w:basedOn w:val="a0"/>
    <w:link w:val="ac"/>
    <w:uiPriority w:val="99"/>
    <w:semiHidden/>
    <w:locked/>
    <w:rsid w:val="00762B58"/>
    <w:rPr>
      <w:rFonts w:ascii="Times New Roman" w:hAnsi="Times New Roman" w:cs="Times New Roman"/>
      <w:lang w:eastAsia="ru-RU"/>
    </w:rPr>
  </w:style>
  <w:style w:type="paragraph" w:customStyle="1" w:styleId="Default">
    <w:name w:val="Default"/>
    <w:uiPriority w:val="99"/>
    <w:rsid w:val="005C1CC9"/>
    <w:pPr>
      <w:autoSpaceDE w:val="0"/>
      <w:autoSpaceDN w:val="0"/>
      <w:adjustRightInd w:val="0"/>
    </w:pPr>
    <w:rPr>
      <w:rFonts w:ascii="Times New Roman" w:hAnsi="Times New Roman"/>
      <w:color w:val="000000"/>
      <w:sz w:val="24"/>
      <w:szCs w:val="24"/>
    </w:rPr>
  </w:style>
  <w:style w:type="table" w:styleId="ae">
    <w:name w:val="Table Grid"/>
    <w:basedOn w:val="a1"/>
    <w:uiPriority w:val="99"/>
    <w:locked/>
    <w:rsid w:val="00BC4F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1%D0%BE%D0%B1%D0%BE_%D0%BE%D1%85%D1%80%D0%B0%D0%BD%D1%8F%D0%B5%D0%BC%D1%8B%D0%B5_%D0%BF%D1%80%D0%B8%D1%80%D0%BE%D0%B4%D0%BD%D1%8B%D0%B5_%D1%82%D0%B5%D1%80%D1%80%D0%B8%D1%82%D0%BE%D1%80%D0%B8%D0%B8_%D0%A0%D0%BE%D1%81%D1%81%D0%B8%D0%B8" TargetMode="External"/><Relationship Id="rId13" Type="http://schemas.openxmlformats.org/officeDocument/2006/relationships/hyperlink" Target="https://yadi.sk/d/AxbDcPOdbqiOMg?w=1" TargetMode="External"/><Relationship Id="rId18" Type="http://schemas.openxmlformats.org/officeDocument/2006/relationships/hyperlink" Target="http://www.kremlin.ru/events/president/news/51142%20%C3%90%C2%BE%C3%91%E2%80%9A%205%20%C3%91%C2%8F%C3%90%C2%BD%C3%90%C2%B2%C3%90%C2%B0%C3%91%E2%82%AC%C3%91%C2%8F%202016%20%C3%90%C2%B3%C3%90%C2%BE%C3%90%C2%B4%C3%90%C2%B0" TargetMode="External"/><Relationship Id="rId26" Type="http://schemas.openxmlformats.org/officeDocument/2006/relationships/hyperlink" Target="http://www.rgo.ru/ru/proekty/molodyozhnoe-dvizhenie/arkticheskiy-plavuchiy-universitet" TargetMode="External"/><Relationship Id="rId3" Type="http://schemas.microsoft.com/office/2007/relationships/stylesWithEffects" Target="stylesWithEffects.xml"/><Relationship Id="rId21" Type="http://schemas.openxmlformats.org/officeDocument/2006/relationships/hyperlink" Target="http://publication.pravo.gov.ru/Document/View/0001201704200016" TargetMode="External"/><Relationship Id="rId7" Type="http://schemas.openxmlformats.org/officeDocument/2006/relationships/endnotes" Target="endnotes.xml"/><Relationship Id="rId12" Type="http://schemas.openxmlformats.org/officeDocument/2006/relationships/hyperlink" Target="https://ru.wikipedia.org/wiki/%D0%9B%D0%B0%D0%BD%D0%B4%D1%88%D0%B0%D1%84%D1%82" TargetMode="External"/><Relationship Id="rId17" Type="http://schemas.openxmlformats.org/officeDocument/2006/relationships/hyperlink" Target="http://www.kremlin.ru/events/president/news/51142%20%C3%90%C2%BE%C3%91%E2%80%9A%205%20%C3%91%C2%8F%C3%90%C2%BD%C3%90%C2%B2%C3%90%C2%B0%C3%91%E2%82%AC%C3%91%C2%8F%202016%20%C3%90%C2%B3%C3%90%C2%BE%C3%90%C2%B4%C3%90%C2%B0" TargetMode="External"/><Relationship Id="rId25" Type="http://schemas.openxmlformats.org/officeDocument/2006/relationships/hyperlink" Target="http://www.rgo.ru/ru/proekty/molodyozhnoe-dvizhenie/arkticheskiy-plavuchiy-universitet" TargetMode="External"/><Relationship Id="rId2" Type="http://schemas.openxmlformats.org/officeDocument/2006/relationships/styles" Target="styles.xml"/><Relationship Id="rId16" Type="http://schemas.openxmlformats.org/officeDocument/2006/relationships/hyperlink" Target="https://vk.com/videos-152893260?z=video-152893260_456239067%2Fclub152893260%2Fpl_-152893260_-2%20" TargetMode="External"/><Relationship Id="rId20" Type="http://schemas.openxmlformats.org/officeDocument/2006/relationships/hyperlink" Target="http://http/government.ru/docs/23279/" TargetMode="External"/><Relationship Id="rId29" Type="http://schemas.openxmlformats.org/officeDocument/2006/relationships/hyperlink" Target="http://www.aari.nw.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1%85%D1%80%D0%B0%D0%BD%D0%B0_%D0%BE%D0%BA%D1%80%D1%83%D0%B6%D0%B0%D1%8E%D1%89%D0%B5%D0%B9_%D1%81%D1%80%D0%B5%D0%B4%D1%8B" TargetMode="External"/><Relationship Id="rId24" Type="http://schemas.openxmlformats.org/officeDocument/2006/relationships/hyperlink" Target="http://www.rgo.ru/" TargetMode="External"/><Relationship Id="rId5" Type="http://schemas.openxmlformats.org/officeDocument/2006/relationships/webSettings" Target="webSettings.xml"/><Relationship Id="rId15" Type="http://schemas.openxmlformats.org/officeDocument/2006/relationships/hyperlink" Target="https://cloud.mail.ru/public/9v5h/t638xzMcQ" TargetMode="External"/><Relationship Id="rId23" Type="http://schemas.openxmlformats.org/officeDocument/2006/relationships/hyperlink" Target="http://publication.pravo.gov.ru/Document/View/0001201704200016" TargetMode="External"/><Relationship Id="rId28" Type="http://schemas.openxmlformats.org/officeDocument/2006/relationships/hyperlink" Target="http://ecoyear.ru/" TargetMode="External"/><Relationship Id="rId10" Type="http://schemas.openxmlformats.org/officeDocument/2006/relationships/hyperlink" Target="https://ru.wikipedia.org/wiki/%D0%96%D0%B8%D0%B2%D0%BE%D1%82%D0%BD%D1%8B%D0%B5" TargetMode="External"/><Relationship Id="rId19" Type="http://schemas.openxmlformats.org/officeDocument/2006/relationships/hyperlink" Target="http://http/government.ru/docs/232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0%D1%81%D1%82%D0%B5%D0%BD%D0%B8%D1%8F" TargetMode="External"/><Relationship Id="rId14" Type="http://schemas.openxmlformats.org/officeDocument/2006/relationships/hyperlink" Target="https://cloud.mail.ru/public/JcNK/QtFTCG3mB" TargetMode="External"/><Relationship Id="rId22" Type="http://schemas.openxmlformats.org/officeDocument/2006/relationships/hyperlink" Target="http://publication.pravo.gov.ru/Document/View/0001201704200016" TargetMode="External"/><Relationship Id="rId27" Type="http://schemas.openxmlformats.org/officeDocument/2006/relationships/hyperlink" Target="http://shparo.ru/Child_pole/Child_main.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OIUU</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Petrakov</dc:creator>
  <cp:lastModifiedBy>Школа5бух</cp:lastModifiedBy>
  <cp:revision>2</cp:revision>
  <cp:lastPrinted>2021-01-11T08:24:00Z</cp:lastPrinted>
  <dcterms:created xsi:type="dcterms:W3CDTF">2021-01-14T07:14:00Z</dcterms:created>
  <dcterms:modified xsi:type="dcterms:W3CDTF">2021-01-14T07:14:00Z</dcterms:modified>
</cp:coreProperties>
</file>